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9356"/>
      </w:tblGrid>
      <w:tr w:rsidR="0022439A" w:rsidRPr="008333B0" w:rsidTr="00DC3FAF">
        <w:trPr>
          <w:trHeight w:val="858"/>
        </w:trPr>
        <w:tc>
          <w:tcPr>
            <w:tcW w:w="1242" w:type="dxa"/>
            <w:vMerge w:val="restart"/>
          </w:tcPr>
          <w:p w:rsidR="0022439A" w:rsidRPr="008333B0" w:rsidRDefault="0022439A" w:rsidP="0022439A">
            <w:pPr>
              <w:rPr>
                <w:rFonts w:ascii="Arial" w:hAnsi="Arial" w:cs="Arial"/>
                <w:b/>
                <w:noProof/>
                <w:color w:val="FF0000"/>
                <w:sz w:val="16"/>
                <w:szCs w:val="16"/>
                <w:lang w:val="nn-NO" w:eastAsia="nn-NO"/>
              </w:rPr>
            </w:pPr>
            <w:bookmarkStart w:id="0" w:name="_GoBack"/>
            <w:bookmarkEnd w:id="0"/>
            <w:r w:rsidRPr="008333B0">
              <w:rPr>
                <w:rFonts w:ascii="Arial" w:hAnsi="Arial" w:cs="Arial"/>
                <w:b/>
                <w:noProof/>
                <w:color w:val="FF0000"/>
                <w:sz w:val="16"/>
                <w:szCs w:val="16"/>
                <w:lang w:val="nn-NO" w:eastAsia="nn-NO"/>
              </w:rPr>
              <w:drawing>
                <wp:inline distT="0" distB="0" distL="0" distR="0" wp14:anchorId="42E5127E" wp14:editId="690337AC">
                  <wp:extent cx="705144" cy="914400"/>
                  <wp:effectExtent l="0" t="0" r="0" b="0"/>
                  <wp:docPr id="3" name="0 Bi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 skal bli Z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667" cy="922859"/>
                          </a:xfrm>
                          <a:prstGeom prst="rect">
                            <a:avLst/>
                          </a:prstGeom>
                        </pic:spPr>
                      </pic:pic>
                    </a:graphicData>
                  </a:graphic>
                </wp:inline>
              </w:drawing>
            </w:r>
          </w:p>
        </w:tc>
        <w:tc>
          <w:tcPr>
            <w:tcW w:w="9364" w:type="dxa"/>
            <w:vAlign w:val="bottom"/>
          </w:tcPr>
          <w:p w:rsidR="0022439A" w:rsidRPr="008333B0" w:rsidRDefault="0022439A" w:rsidP="00DC3FAF">
            <w:pPr>
              <w:rPr>
                <w:rFonts w:ascii="Arial" w:hAnsi="Arial" w:cs="Arial"/>
                <w:b/>
                <w:noProof/>
                <w:color w:val="FF0000"/>
                <w:sz w:val="16"/>
                <w:szCs w:val="16"/>
                <w:lang w:val="nn-NO" w:eastAsia="nn-NO"/>
              </w:rPr>
            </w:pPr>
            <w:r w:rsidRPr="008333B0">
              <w:rPr>
                <w:rFonts w:ascii="Arial" w:hAnsi="Arial" w:cs="Arial"/>
                <w:b/>
                <w:sz w:val="48"/>
                <w:szCs w:val="48"/>
                <w:lang w:val="nn-NO"/>
              </w:rPr>
              <w:t>INFORMERT SAMTYKKEERKLÆRING</w:t>
            </w:r>
            <w:r w:rsidRPr="008333B0">
              <w:rPr>
                <w:rFonts w:ascii="Arial" w:hAnsi="Arial" w:cs="Arial"/>
                <w:b/>
                <w:sz w:val="44"/>
                <w:szCs w:val="44"/>
                <w:lang w:val="nn-NO"/>
              </w:rPr>
              <w:t xml:space="preserve">       </w:t>
            </w:r>
            <w:r w:rsidRPr="008333B0">
              <w:rPr>
                <w:rFonts w:ascii="Arial" w:hAnsi="Arial" w:cs="Arial"/>
                <w:b/>
                <w:sz w:val="48"/>
                <w:szCs w:val="48"/>
                <w:lang w:val="nn-NO"/>
              </w:rPr>
              <w:t xml:space="preserve">                </w:t>
            </w:r>
          </w:p>
        </w:tc>
      </w:tr>
      <w:tr w:rsidR="0022439A" w:rsidRPr="008333B0" w:rsidTr="00DC3FAF">
        <w:trPr>
          <w:trHeight w:val="984"/>
        </w:trPr>
        <w:tc>
          <w:tcPr>
            <w:tcW w:w="1242" w:type="dxa"/>
            <w:vMerge/>
          </w:tcPr>
          <w:p w:rsidR="0022439A" w:rsidRPr="008333B0" w:rsidRDefault="0022439A" w:rsidP="0022439A">
            <w:pPr>
              <w:rPr>
                <w:rFonts w:ascii="Arial" w:hAnsi="Arial" w:cs="Arial"/>
                <w:b/>
                <w:noProof/>
                <w:color w:val="FF0000"/>
                <w:sz w:val="16"/>
                <w:szCs w:val="16"/>
                <w:lang w:val="nn-NO" w:eastAsia="nn-NO"/>
              </w:rPr>
            </w:pPr>
          </w:p>
        </w:tc>
        <w:tc>
          <w:tcPr>
            <w:tcW w:w="9364" w:type="dxa"/>
          </w:tcPr>
          <w:p w:rsidR="0022439A" w:rsidRPr="008333B0" w:rsidRDefault="0022439A" w:rsidP="00DC3FAF">
            <w:pPr>
              <w:rPr>
                <w:rFonts w:ascii="Arial" w:hAnsi="Arial" w:cs="Arial"/>
                <w:b/>
                <w:sz w:val="48"/>
                <w:szCs w:val="48"/>
                <w:lang w:val="nn-NO"/>
              </w:rPr>
            </w:pPr>
            <w:r w:rsidRPr="008333B0">
              <w:rPr>
                <w:rFonts w:ascii="Arial" w:hAnsi="Arial" w:cs="Arial"/>
                <w:b/>
                <w:sz w:val="32"/>
                <w:szCs w:val="32"/>
                <w:lang w:val="nn-NO"/>
              </w:rPr>
              <w:t>AVGRENSA OPPHEVING AV TEIEPLIKTA</w:t>
            </w:r>
          </w:p>
        </w:tc>
      </w:tr>
    </w:tbl>
    <w:p w:rsidR="000615CB" w:rsidRPr="008333B0" w:rsidRDefault="000615CB" w:rsidP="0022439A">
      <w:pPr>
        <w:rPr>
          <w:rFonts w:ascii="Arial" w:hAnsi="Arial" w:cs="Arial"/>
          <w:b/>
          <w:noProof/>
          <w:color w:val="FF0000"/>
          <w:sz w:val="16"/>
          <w:szCs w:val="16"/>
          <w:lang w:val="nn-NO" w:eastAsia="nn-NO"/>
        </w:rPr>
      </w:pPr>
    </w:p>
    <w:tbl>
      <w:tblPr>
        <w:tblStyle w:val="Tabellrutenett"/>
        <w:tblW w:w="0" w:type="auto"/>
        <w:tblInd w:w="108" w:type="dxa"/>
        <w:tblLook w:val="04A0" w:firstRow="1" w:lastRow="0" w:firstColumn="1" w:lastColumn="0" w:noHBand="0" w:noVBand="1"/>
      </w:tblPr>
      <w:tblGrid>
        <w:gridCol w:w="6521"/>
        <w:gridCol w:w="3118"/>
      </w:tblGrid>
      <w:tr w:rsidR="00BA0801" w:rsidRPr="008333B0" w:rsidTr="00CF6E98">
        <w:tc>
          <w:tcPr>
            <w:tcW w:w="6521" w:type="dxa"/>
          </w:tcPr>
          <w:p w:rsidR="00BA0801" w:rsidRPr="008333B0" w:rsidRDefault="007E75D1" w:rsidP="00643232">
            <w:pPr>
              <w:rPr>
                <w:rFonts w:cs="Arial"/>
                <w:sz w:val="24"/>
                <w:szCs w:val="24"/>
                <w:lang w:val="nn-NO"/>
              </w:rPr>
            </w:pPr>
            <w:r w:rsidRPr="008333B0">
              <w:rPr>
                <w:rFonts w:cs="Arial"/>
                <w:sz w:val="24"/>
                <w:szCs w:val="24"/>
                <w:lang w:val="nn-NO"/>
              </w:rPr>
              <w:t>Namn til barn / ungdom / vaksen</w:t>
            </w:r>
            <w:r w:rsidR="00BA0801" w:rsidRPr="008333B0">
              <w:rPr>
                <w:rFonts w:cs="Arial"/>
                <w:sz w:val="24"/>
                <w:szCs w:val="24"/>
                <w:lang w:val="nn-NO"/>
              </w:rPr>
              <w:t xml:space="preserve">: </w:t>
            </w:r>
            <w:r w:rsidR="00643232" w:rsidRPr="008333B0">
              <w:rPr>
                <w:rFonts w:cs="Arial"/>
                <w:sz w:val="24"/>
                <w:szCs w:val="24"/>
                <w:lang w:val="nn-NO"/>
              </w:rPr>
              <w:t xml:space="preserve"> (tenestemottakar)</w:t>
            </w:r>
          </w:p>
          <w:p w:rsidR="0022439A" w:rsidRPr="008333B0" w:rsidRDefault="0022439A" w:rsidP="00643232">
            <w:pPr>
              <w:rPr>
                <w:rFonts w:cs="Arial"/>
                <w:sz w:val="24"/>
                <w:szCs w:val="24"/>
                <w:lang w:val="nn-NO"/>
              </w:rPr>
            </w:pPr>
          </w:p>
        </w:tc>
        <w:tc>
          <w:tcPr>
            <w:tcW w:w="3118" w:type="dxa"/>
          </w:tcPr>
          <w:p w:rsidR="00BA0801" w:rsidRPr="008333B0" w:rsidRDefault="00BA0801">
            <w:pPr>
              <w:rPr>
                <w:rFonts w:cs="Arial"/>
                <w:sz w:val="24"/>
                <w:szCs w:val="24"/>
                <w:lang w:val="nn-NO"/>
              </w:rPr>
            </w:pPr>
            <w:r w:rsidRPr="008333B0">
              <w:rPr>
                <w:rFonts w:cs="Arial"/>
                <w:sz w:val="24"/>
                <w:szCs w:val="24"/>
                <w:lang w:val="nn-NO"/>
              </w:rPr>
              <w:t>Fødselsdato:</w:t>
            </w:r>
          </w:p>
          <w:p w:rsidR="0022439A" w:rsidRPr="008333B0" w:rsidRDefault="0022439A">
            <w:pPr>
              <w:rPr>
                <w:rFonts w:cs="Arial"/>
                <w:sz w:val="24"/>
                <w:szCs w:val="24"/>
                <w:lang w:val="nn-NO"/>
              </w:rPr>
            </w:pPr>
          </w:p>
        </w:tc>
      </w:tr>
      <w:tr w:rsidR="00643232" w:rsidRPr="008333B0" w:rsidTr="00CF6E98">
        <w:tc>
          <w:tcPr>
            <w:tcW w:w="6521" w:type="dxa"/>
          </w:tcPr>
          <w:p w:rsidR="00643232" w:rsidRPr="008333B0" w:rsidRDefault="00643232" w:rsidP="00643232">
            <w:pPr>
              <w:rPr>
                <w:rFonts w:cs="Arial"/>
                <w:sz w:val="24"/>
                <w:szCs w:val="24"/>
                <w:lang w:val="nn-NO"/>
              </w:rPr>
            </w:pPr>
            <w:r w:rsidRPr="008333B0">
              <w:rPr>
                <w:rFonts w:cs="Arial"/>
                <w:sz w:val="24"/>
                <w:szCs w:val="24"/>
                <w:lang w:val="nn-NO"/>
              </w:rPr>
              <w:t>Initiativtakar/teneste  til samtykkeerklæringa:</w:t>
            </w:r>
          </w:p>
          <w:p w:rsidR="00643232" w:rsidRPr="008333B0" w:rsidRDefault="00643232" w:rsidP="00643232">
            <w:pPr>
              <w:rPr>
                <w:rFonts w:cs="Arial"/>
                <w:sz w:val="24"/>
                <w:szCs w:val="24"/>
                <w:lang w:val="nn-NO"/>
              </w:rPr>
            </w:pPr>
          </w:p>
        </w:tc>
        <w:tc>
          <w:tcPr>
            <w:tcW w:w="3118" w:type="dxa"/>
          </w:tcPr>
          <w:p w:rsidR="00643232" w:rsidRPr="008333B0" w:rsidRDefault="00643232">
            <w:pPr>
              <w:rPr>
                <w:rFonts w:cs="Arial"/>
                <w:sz w:val="24"/>
                <w:szCs w:val="24"/>
                <w:lang w:val="nn-NO"/>
              </w:rPr>
            </w:pPr>
            <w:r w:rsidRPr="008333B0">
              <w:rPr>
                <w:rFonts w:cs="Arial"/>
                <w:sz w:val="24"/>
                <w:szCs w:val="24"/>
                <w:lang w:val="nn-NO"/>
              </w:rPr>
              <w:t>Sign:</w:t>
            </w:r>
          </w:p>
          <w:p w:rsidR="0022439A" w:rsidRPr="008333B0" w:rsidRDefault="0022439A">
            <w:pPr>
              <w:rPr>
                <w:rFonts w:cs="Arial"/>
                <w:sz w:val="24"/>
                <w:szCs w:val="24"/>
                <w:lang w:val="nn-NO"/>
              </w:rPr>
            </w:pPr>
          </w:p>
        </w:tc>
      </w:tr>
    </w:tbl>
    <w:p w:rsidR="0048445C" w:rsidRPr="008333B0" w:rsidRDefault="0048445C">
      <w:pPr>
        <w:rPr>
          <w:rFonts w:cs="Arial"/>
          <w:sz w:val="24"/>
          <w:szCs w:val="24"/>
          <w:lang w:val="nn-NO"/>
        </w:rPr>
      </w:pPr>
    </w:p>
    <w:p w:rsidR="00DE0C80" w:rsidRPr="008333B0" w:rsidRDefault="0059123D">
      <w:pPr>
        <w:rPr>
          <w:rFonts w:cs="Arial"/>
          <w:sz w:val="24"/>
          <w:szCs w:val="24"/>
          <w:lang w:val="nn-NO"/>
        </w:rPr>
      </w:pPr>
      <w:r w:rsidRPr="008333B0">
        <w:rPr>
          <w:rFonts w:cs="Arial"/>
          <w:sz w:val="24"/>
          <w:szCs w:val="24"/>
          <w:lang w:val="nn-NO"/>
        </w:rPr>
        <w:t>Eg/me</w:t>
      </w:r>
      <w:r w:rsidR="00682F0E" w:rsidRPr="008333B0">
        <w:rPr>
          <w:rFonts w:cs="Arial"/>
          <w:sz w:val="24"/>
          <w:szCs w:val="24"/>
          <w:lang w:val="nn-NO"/>
        </w:rPr>
        <w:t xml:space="preserve"> samtykker til at</w:t>
      </w:r>
      <w:r w:rsidR="002F4831" w:rsidRPr="008333B0">
        <w:rPr>
          <w:rFonts w:cs="Arial"/>
          <w:sz w:val="24"/>
          <w:szCs w:val="24"/>
          <w:lang w:val="nn-NO"/>
        </w:rPr>
        <w:t xml:space="preserve"> følgjande tenester kan samarbeida, og</w:t>
      </w:r>
      <w:r w:rsidR="00DE18AE" w:rsidRPr="008333B0">
        <w:rPr>
          <w:rFonts w:cs="Arial"/>
          <w:sz w:val="24"/>
          <w:szCs w:val="24"/>
          <w:lang w:val="nn-NO"/>
        </w:rPr>
        <w:t xml:space="preserve"> </w:t>
      </w:r>
      <w:r w:rsidR="00D30085" w:rsidRPr="008333B0">
        <w:rPr>
          <w:rFonts w:cs="Arial"/>
          <w:sz w:val="24"/>
          <w:szCs w:val="24"/>
          <w:lang w:val="nn-NO"/>
        </w:rPr>
        <w:t>opphevar</w:t>
      </w:r>
      <w:r w:rsidR="00DE18AE" w:rsidRPr="008333B0">
        <w:rPr>
          <w:rFonts w:cs="Arial"/>
          <w:sz w:val="24"/>
          <w:szCs w:val="24"/>
          <w:lang w:val="nn-NO"/>
        </w:rPr>
        <w:t xml:space="preserve"> </w:t>
      </w:r>
      <w:r w:rsidR="002F4831" w:rsidRPr="008333B0">
        <w:rPr>
          <w:rFonts w:cs="Arial"/>
          <w:sz w:val="24"/>
          <w:szCs w:val="24"/>
          <w:lang w:val="nn-NO"/>
        </w:rPr>
        <w:t xml:space="preserve">med det </w:t>
      </w:r>
      <w:r w:rsidR="00D30085" w:rsidRPr="008333B0">
        <w:rPr>
          <w:rFonts w:cs="Arial"/>
          <w:sz w:val="24"/>
          <w:szCs w:val="24"/>
          <w:lang w:val="nn-NO"/>
        </w:rPr>
        <w:t>teie</w:t>
      </w:r>
      <w:r w:rsidR="00DB6796" w:rsidRPr="008333B0">
        <w:rPr>
          <w:rFonts w:cs="Arial"/>
          <w:sz w:val="24"/>
          <w:szCs w:val="24"/>
          <w:lang w:val="nn-NO"/>
        </w:rPr>
        <w:t>plikta så langt som samtykket</w:t>
      </w:r>
      <w:r w:rsidR="00BB5A7C" w:rsidRPr="008333B0">
        <w:rPr>
          <w:rFonts w:cs="Arial"/>
          <w:sz w:val="24"/>
          <w:szCs w:val="24"/>
          <w:lang w:val="nn-NO"/>
        </w:rPr>
        <w:t xml:space="preserve"> gjeld</w:t>
      </w:r>
      <w:r w:rsidR="002F4831" w:rsidRPr="008333B0">
        <w:rPr>
          <w:rFonts w:cs="Arial"/>
          <w:sz w:val="24"/>
          <w:szCs w:val="24"/>
          <w:lang w:val="nn-NO"/>
        </w:rPr>
        <w:t xml:space="preserve"> (</w:t>
      </w:r>
      <w:r w:rsidR="005D3364" w:rsidRPr="008333B0">
        <w:rPr>
          <w:rFonts w:cs="Arial"/>
          <w:sz w:val="24"/>
          <w:szCs w:val="24"/>
          <w:lang w:val="nn-NO"/>
        </w:rPr>
        <w:t>set x</w:t>
      </w:r>
      <w:r w:rsidR="00C36306" w:rsidRPr="008333B0">
        <w:rPr>
          <w:rFonts w:cs="Arial"/>
          <w:sz w:val="24"/>
          <w:szCs w:val="24"/>
          <w:lang w:val="nn-NO"/>
        </w:rPr>
        <w:t xml:space="preserve"> og namn på aktuell aktør</w:t>
      </w:r>
      <w:r w:rsidR="005D3364" w:rsidRPr="008333B0">
        <w:rPr>
          <w:rFonts w:cs="Arial"/>
          <w:sz w:val="24"/>
          <w:szCs w:val="24"/>
          <w:lang w:val="nn-NO"/>
        </w:rPr>
        <w:t>):</w:t>
      </w:r>
    </w:p>
    <w:p w:rsidR="003C2294" w:rsidRPr="008333B0" w:rsidRDefault="003C2294" w:rsidP="00ED718A">
      <w:pPr>
        <w:pStyle w:val="Ingenmellomrom"/>
        <w:rPr>
          <w:rFonts w:cs="Arial"/>
          <w:i/>
          <w:sz w:val="20"/>
          <w:szCs w:val="20"/>
          <w:lang w:val="nn-NO"/>
        </w:rPr>
      </w:pPr>
    </w:p>
    <w:tbl>
      <w:tblPr>
        <w:tblStyle w:val="Tabellrutenett"/>
        <w:tblW w:w="0" w:type="auto"/>
        <w:tblLook w:val="04A0" w:firstRow="1" w:lastRow="0" w:firstColumn="1" w:lastColumn="0" w:noHBand="0" w:noVBand="1"/>
      </w:tblPr>
      <w:tblGrid>
        <w:gridCol w:w="5070"/>
        <w:gridCol w:w="283"/>
        <w:gridCol w:w="5253"/>
      </w:tblGrid>
      <w:tr w:rsidR="000312CA" w:rsidRPr="008333B0" w:rsidTr="000312CA">
        <w:tc>
          <w:tcPr>
            <w:tcW w:w="5070" w:type="dxa"/>
            <w:tcBorders>
              <w:right w:val="single" w:sz="4" w:space="0" w:color="auto"/>
            </w:tcBorders>
          </w:tcPr>
          <w:p w:rsidR="000312CA" w:rsidRPr="008333B0" w:rsidRDefault="000312CA" w:rsidP="000312CA">
            <w:pPr>
              <w:pStyle w:val="Ingenmellomrom"/>
              <w:spacing w:after="240"/>
              <w:rPr>
                <w:rFonts w:cs="Arial"/>
                <w:i/>
                <w:sz w:val="24"/>
                <w:szCs w:val="20"/>
                <w:lang w:val="nn-NO"/>
              </w:rPr>
            </w:pPr>
            <w:r w:rsidRPr="008333B0">
              <w:rPr>
                <w:rFonts w:cs="Arial"/>
                <w:i/>
                <w:sz w:val="32"/>
                <w:szCs w:val="20"/>
                <w:lang w:val="nn-NO"/>
              </w:rPr>
              <w:t>□</w:t>
            </w:r>
            <w:r w:rsidRPr="008333B0">
              <w:rPr>
                <w:rFonts w:cs="Arial"/>
                <w:i/>
                <w:sz w:val="24"/>
                <w:szCs w:val="20"/>
                <w:lang w:val="nn-NO"/>
              </w:rPr>
              <w:t xml:space="preserve"> Barnehage</w:t>
            </w:r>
            <w:r w:rsidRPr="008333B0">
              <w:rPr>
                <w:rFonts w:cs="Arial"/>
                <w:i/>
                <w:sz w:val="24"/>
                <w:szCs w:val="20"/>
                <w:lang w:val="nn-NO"/>
              </w:rPr>
              <w:tab/>
            </w:r>
          </w:p>
        </w:tc>
        <w:tc>
          <w:tcPr>
            <w:tcW w:w="283" w:type="dxa"/>
            <w:tcBorders>
              <w:top w:val="nil"/>
              <w:left w:val="single" w:sz="4" w:space="0" w:color="auto"/>
              <w:bottom w:val="nil"/>
              <w:right w:val="single" w:sz="4" w:space="0" w:color="auto"/>
            </w:tcBorders>
          </w:tcPr>
          <w:p w:rsidR="000312CA" w:rsidRPr="008333B0" w:rsidRDefault="000312CA" w:rsidP="00ED718A">
            <w:pPr>
              <w:pStyle w:val="Ingenmellomrom"/>
              <w:rPr>
                <w:rFonts w:cs="Arial"/>
                <w:i/>
                <w:sz w:val="20"/>
                <w:szCs w:val="20"/>
                <w:lang w:val="nn-NO"/>
              </w:rPr>
            </w:pPr>
          </w:p>
        </w:tc>
        <w:tc>
          <w:tcPr>
            <w:tcW w:w="5253" w:type="dxa"/>
            <w:tcBorders>
              <w:left w:val="single" w:sz="4" w:space="0" w:color="auto"/>
            </w:tcBorders>
          </w:tcPr>
          <w:p w:rsidR="000312CA" w:rsidRPr="008333B0" w:rsidRDefault="000312CA" w:rsidP="00ED718A">
            <w:pPr>
              <w:pStyle w:val="Ingenmellomrom"/>
              <w:rPr>
                <w:rFonts w:cs="Arial"/>
                <w:i/>
                <w:sz w:val="20"/>
                <w:szCs w:val="20"/>
                <w:lang w:val="nn-NO"/>
              </w:rPr>
            </w:pPr>
            <w:r w:rsidRPr="008333B0">
              <w:rPr>
                <w:rFonts w:cs="Arial"/>
                <w:i/>
                <w:sz w:val="32"/>
                <w:szCs w:val="20"/>
                <w:lang w:val="nn-NO"/>
              </w:rPr>
              <w:t>□</w:t>
            </w:r>
            <w:r w:rsidRPr="008333B0">
              <w:rPr>
                <w:rFonts w:cs="Arial"/>
                <w:i/>
                <w:sz w:val="24"/>
                <w:szCs w:val="20"/>
                <w:lang w:val="nn-NO"/>
              </w:rPr>
              <w:t xml:space="preserve"> Barnevernstenesta</w:t>
            </w:r>
          </w:p>
        </w:tc>
      </w:tr>
      <w:tr w:rsidR="000312CA" w:rsidRPr="008333B0" w:rsidTr="000312CA">
        <w:tc>
          <w:tcPr>
            <w:tcW w:w="5070" w:type="dxa"/>
            <w:tcBorders>
              <w:right w:val="single" w:sz="4" w:space="0" w:color="auto"/>
            </w:tcBorders>
          </w:tcPr>
          <w:p w:rsidR="000312CA" w:rsidRPr="008333B0" w:rsidRDefault="000312CA" w:rsidP="000312CA">
            <w:pPr>
              <w:pStyle w:val="Ingenmellomrom"/>
              <w:spacing w:after="240"/>
              <w:rPr>
                <w:rFonts w:cs="Arial"/>
                <w:i/>
                <w:sz w:val="24"/>
                <w:szCs w:val="20"/>
                <w:lang w:val="nn-NO"/>
              </w:rPr>
            </w:pPr>
            <w:r w:rsidRPr="008333B0">
              <w:rPr>
                <w:rFonts w:cs="Arial"/>
                <w:i/>
                <w:sz w:val="32"/>
                <w:szCs w:val="20"/>
                <w:lang w:val="nn-NO"/>
              </w:rPr>
              <w:t>□</w:t>
            </w:r>
            <w:r w:rsidRPr="008333B0">
              <w:rPr>
                <w:rFonts w:cs="Arial"/>
                <w:i/>
                <w:sz w:val="24"/>
                <w:szCs w:val="20"/>
                <w:lang w:val="nn-NO"/>
              </w:rPr>
              <w:t xml:space="preserve"> Skule </w:t>
            </w:r>
          </w:p>
        </w:tc>
        <w:tc>
          <w:tcPr>
            <w:tcW w:w="283" w:type="dxa"/>
            <w:tcBorders>
              <w:top w:val="nil"/>
              <w:left w:val="single" w:sz="4" w:space="0" w:color="auto"/>
              <w:bottom w:val="nil"/>
              <w:right w:val="single" w:sz="4" w:space="0" w:color="auto"/>
            </w:tcBorders>
          </w:tcPr>
          <w:p w:rsidR="000312CA" w:rsidRPr="008333B0" w:rsidRDefault="000312CA" w:rsidP="00ED718A">
            <w:pPr>
              <w:pStyle w:val="Ingenmellomrom"/>
              <w:rPr>
                <w:rFonts w:cs="Arial"/>
                <w:i/>
                <w:sz w:val="20"/>
                <w:szCs w:val="20"/>
                <w:lang w:val="nn-NO"/>
              </w:rPr>
            </w:pPr>
          </w:p>
        </w:tc>
        <w:tc>
          <w:tcPr>
            <w:tcW w:w="5253" w:type="dxa"/>
            <w:tcBorders>
              <w:left w:val="single" w:sz="4" w:space="0" w:color="auto"/>
            </w:tcBorders>
          </w:tcPr>
          <w:p w:rsidR="000312CA" w:rsidRPr="008333B0" w:rsidRDefault="000312CA" w:rsidP="00ED718A">
            <w:pPr>
              <w:pStyle w:val="Ingenmellomrom"/>
              <w:rPr>
                <w:rFonts w:cs="Arial"/>
                <w:i/>
                <w:sz w:val="20"/>
                <w:szCs w:val="20"/>
                <w:lang w:val="nn-NO"/>
              </w:rPr>
            </w:pPr>
            <w:r w:rsidRPr="008333B0">
              <w:rPr>
                <w:rFonts w:cs="Arial"/>
                <w:i/>
                <w:sz w:val="32"/>
                <w:szCs w:val="20"/>
                <w:lang w:val="nn-NO"/>
              </w:rPr>
              <w:t>□</w:t>
            </w:r>
            <w:r w:rsidRPr="008333B0">
              <w:rPr>
                <w:rFonts w:eastAsia="Calibri" w:cs="Arial"/>
                <w:i/>
                <w:sz w:val="24"/>
                <w:szCs w:val="20"/>
                <w:lang w:val="nn-NO"/>
              </w:rPr>
              <w:t xml:space="preserve"> Anna (spesifiser)   </w:t>
            </w:r>
          </w:p>
        </w:tc>
      </w:tr>
      <w:tr w:rsidR="000312CA" w:rsidRPr="008333B0" w:rsidTr="000312CA">
        <w:tc>
          <w:tcPr>
            <w:tcW w:w="5070" w:type="dxa"/>
            <w:tcBorders>
              <w:right w:val="single" w:sz="4" w:space="0" w:color="auto"/>
            </w:tcBorders>
          </w:tcPr>
          <w:p w:rsidR="000312CA" w:rsidRPr="008333B0" w:rsidRDefault="000312CA" w:rsidP="000312CA">
            <w:pPr>
              <w:pStyle w:val="Ingenmellomrom"/>
              <w:spacing w:after="240"/>
              <w:rPr>
                <w:rFonts w:eastAsia="Calibri" w:cs="Arial"/>
                <w:i/>
                <w:sz w:val="24"/>
                <w:szCs w:val="20"/>
                <w:u w:val="dotted"/>
                <w:lang w:val="nn-NO"/>
              </w:rPr>
            </w:pPr>
            <w:r w:rsidRPr="008333B0">
              <w:rPr>
                <w:rFonts w:cs="Arial"/>
                <w:i/>
                <w:sz w:val="32"/>
                <w:szCs w:val="20"/>
                <w:lang w:val="nn-NO"/>
              </w:rPr>
              <w:t>□</w:t>
            </w:r>
            <w:r w:rsidRPr="008333B0">
              <w:rPr>
                <w:rFonts w:eastAsia="Calibri" w:cs="Arial"/>
                <w:i/>
                <w:sz w:val="24"/>
                <w:szCs w:val="20"/>
                <w:lang w:val="nn-NO"/>
              </w:rPr>
              <w:t xml:space="preserve"> PP-teneste</w:t>
            </w:r>
          </w:p>
        </w:tc>
        <w:tc>
          <w:tcPr>
            <w:tcW w:w="283" w:type="dxa"/>
            <w:tcBorders>
              <w:top w:val="nil"/>
              <w:left w:val="single" w:sz="4" w:space="0" w:color="auto"/>
              <w:bottom w:val="nil"/>
              <w:right w:val="single" w:sz="4" w:space="0" w:color="auto"/>
            </w:tcBorders>
          </w:tcPr>
          <w:p w:rsidR="000312CA" w:rsidRPr="008333B0" w:rsidRDefault="000312CA" w:rsidP="00ED718A">
            <w:pPr>
              <w:pStyle w:val="Ingenmellomrom"/>
              <w:rPr>
                <w:rFonts w:cs="Arial"/>
                <w:i/>
                <w:sz w:val="20"/>
                <w:szCs w:val="20"/>
                <w:lang w:val="nn-NO"/>
              </w:rPr>
            </w:pPr>
          </w:p>
        </w:tc>
        <w:tc>
          <w:tcPr>
            <w:tcW w:w="5253" w:type="dxa"/>
            <w:tcBorders>
              <w:left w:val="single" w:sz="4" w:space="0" w:color="auto"/>
            </w:tcBorders>
          </w:tcPr>
          <w:p w:rsidR="000312CA" w:rsidRPr="008333B0" w:rsidRDefault="000312CA" w:rsidP="00C6755F">
            <w:pPr>
              <w:pStyle w:val="Ingenmellomrom"/>
              <w:rPr>
                <w:rFonts w:cs="Arial"/>
                <w:i/>
                <w:sz w:val="20"/>
                <w:szCs w:val="20"/>
                <w:lang w:val="nn-NO"/>
              </w:rPr>
            </w:pPr>
            <w:r w:rsidRPr="008333B0">
              <w:rPr>
                <w:rFonts w:cs="Arial"/>
                <w:i/>
                <w:sz w:val="32"/>
                <w:szCs w:val="20"/>
                <w:lang w:val="nn-NO"/>
              </w:rPr>
              <w:t>□</w:t>
            </w:r>
            <w:r w:rsidRPr="008333B0">
              <w:rPr>
                <w:rFonts w:eastAsia="Calibri" w:cs="Arial"/>
                <w:i/>
                <w:sz w:val="24"/>
                <w:szCs w:val="20"/>
                <w:lang w:val="nn-NO"/>
              </w:rPr>
              <w:t xml:space="preserve"> Anna (spesifiser)  </w:t>
            </w:r>
          </w:p>
        </w:tc>
      </w:tr>
      <w:tr w:rsidR="000312CA" w:rsidRPr="008333B0" w:rsidTr="000312CA">
        <w:tc>
          <w:tcPr>
            <w:tcW w:w="5070" w:type="dxa"/>
            <w:tcBorders>
              <w:right w:val="single" w:sz="4" w:space="0" w:color="auto"/>
            </w:tcBorders>
          </w:tcPr>
          <w:p w:rsidR="000312CA" w:rsidRPr="008333B0" w:rsidRDefault="000312CA" w:rsidP="000312CA">
            <w:pPr>
              <w:pStyle w:val="Ingenmellomrom"/>
              <w:spacing w:after="240"/>
              <w:rPr>
                <w:rFonts w:cs="Arial"/>
                <w:i/>
                <w:sz w:val="32"/>
                <w:szCs w:val="20"/>
                <w:lang w:val="nn-NO"/>
              </w:rPr>
            </w:pPr>
            <w:r w:rsidRPr="008333B0">
              <w:rPr>
                <w:rFonts w:cs="Arial"/>
                <w:i/>
                <w:sz w:val="32"/>
                <w:szCs w:val="20"/>
                <w:lang w:val="nn-NO"/>
              </w:rPr>
              <w:t>□</w:t>
            </w:r>
            <w:r w:rsidRPr="008333B0">
              <w:rPr>
                <w:rFonts w:cs="Arial"/>
                <w:i/>
                <w:sz w:val="24"/>
                <w:szCs w:val="20"/>
                <w:lang w:val="nn-NO"/>
              </w:rPr>
              <w:t xml:space="preserve"> Helsestasjon / skulehelseteneste</w:t>
            </w:r>
          </w:p>
        </w:tc>
        <w:tc>
          <w:tcPr>
            <w:tcW w:w="283" w:type="dxa"/>
            <w:tcBorders>
              <w:top w:val="nil"/>
              <w:left w:val="single" w:sz="4" w:space="0" w:color="auto"/>
              <w:bottom w:val="nil"/>
              <w:right w:val="single" w:sz="4" w:space="0" w:color="auto"/>
            </w:tcBorders>
          </w:tcPr>
          <w:p w:rsidR="000312CA" w:rsidRPr="008333B0" w:rsidRDefault="000312CA" w:rsidP="00ED718A">
            <w:pPr>
              <w:pStyle w:val="Ingenmellomrom"/>
              <w:rPr>
                <w:rFonts w:cs="Arial"/>
                <w:i/>
                <w:sz w:val="20"/>
                <w:szCs w:val="20"/>
                <w:lang w:val="nn-NO"/>
              </w:rPr>
            </w:pPr>
          </w:p>
        </w:tc>
        <w:tc>
          <w:tcPr>
            <w:tcW w:w="5253" w:type="dxa"/>
            <w:tcBorders>
              <w:left w:val="single" w:sz="4" w:space="0" w:color="auto"/>
            </w:tcBorders>
          </w:tcPr>
          <w:p w:rsidR="000312CA" w:rsidRPr="008333B0" w:rsidRDefault="000312CA" w:rsidP="00C6755F">
            <w:pPr>
              <w:pStyle w:val="Ingenmellomrom"/>
              <w:rPr>
                <w:rFonts w:cs="Arial"/>
                <w:i/>
                <w:sz w:val="20"/>
                <w:szCs w:val="20"/>
                <w:lang w:val="nn-NO"/>
              </w:rPr>
            </w:pPr>
            <w:r w:rsidRPr="008333B0">
              <w:rPr>
                <w:rFonts w:cs="Arial"/>
                <w:i/>
                <w:sz w:val="32"/>
                <w:szCs w:val="20"/>
                <w:lang w:val="nn-NO"/>
              </w:rPr>
              <w:t>□</w:t>
            </w:r>
            <w:r w:rsidRPr="008333B0">
              <w:rPr>
                <w:rFonts w:eastAsia="Calibri" w:cs="Arial"/>
                <w:i/>
                <w:sz w:val="24"/>
                <w:szCs w:val="20"/>
                <w:lang w:val="nn-NO"/>
              </w:rPr>
              <w:t xml:space="preserve"> Anna (spesifiser)   </w:t>
            </w:r>
          </w:p>
        </w:tc>
      </w:tr>
    </w:tbl>
    <w:p w:rsidR="000312CA" w:rsidRPr="008333B0" w:rsidRDefault="000312CA" w:rsidP="00ED718A">
      <w:pPr>
        <w:pStyle w:val="Ingenmellomrom"/>
        <w:rPr>
          <w:rFonts w:cs="Arial"/>
          <w:i/>
          <w:sz w:val="20"/>
          <w:szCs w:val="20"/>
          <w:lang w:val="nn-NO"/>
        </w:rPr>
        <w:sectPr w:rsidR="000312CA" w:rsidRPr="008333B0" w:rsidSect="00A80EEE">
          <w:pgSz w:w="11906" w:h="16838"/>
          <w:pgMar w:top="284" w:right="720" w:bottom="720" w:left="720" w:header="708" w:footer="708" w:gutter="0"/>
          <w:cols w:space="708"/>
          <w:docGrid w:linePitch="360"/>
        </w:sectPr>
      </w:pPr>
    </w:p>
    <w:p w:rsidR="005D3364" w:rsidRPr="008333B0" w:rsidRDefault="000312CA" w:rsidP="00DC3FAF">
      <w:pPr>
        <w:pStyle w:val="Ingenmellomrom"/>
        <w:rPr>
          <w:rFonts w:cs="Arial"/>
          <w:sz w:val="24"/>
          <w:szCs w:val="24"/>
          <w:lang w:val="nn-NO"/>
        </w:rPr>
      </w:pPr>
      <w:r w:rsidRPr="008333B0">
        <w:rPr>
          <w:rFonts w:cs="Arial"/>
          <w:sz w:val="24"/>
          <w:szCs w:val="24"/>
          <w:lang w:val="nn-NO"/>
        </w:rPr>
        <w:lastRenderedPageBreak/>
        <w:br/>
      </w:r>
      <w:r w:rsidR="001034D3" w:rsidRPr="008333B0">
        <w:rPr>
          <w:rFonts w:cs="Arial"/>
          <w:sz w:val="24"/>
          <w:szCs w:val="24"/>
          <w:lang w:val="nn-NO"/>
        </w:rPr>
        <w:t>Eg/</w:t>
      </w:r>
      <w:r w:rsidR="00EB7E54" w:rsidRPr="008333B0">
        <w:rPr>
          <w:rFonts w:cs="Arial"/>
          <w:sz w:val="24"/>
          <w:szCs w:val="24"/>
          <w:lang w:val="nn-NO"/>
        </w:rPr>
        <w:t>me</w:t>
      </w:r>
      <w:r w:rsidR="001034D3" w:rsidRPr="008333B0">
        <w:rPr>
          <w:rFonts w:cs="Arial"/>
          <w:sz w:val="24"/>
          <w:szCs w:val="24"/>
          <w:lang w:val="nn-NO"/>
        </w:rPr>
        <w:t xml:space="preserve"> er einige i at opplysningar/vurderingar k</w:t>
      </w:r>
      <w:r w:rsidR="0048445C" w:rsidRPr="008333B0">
        <w:rPr>
          <w:rFonts w:cs="Arial"/>
          <w:sz w:val="24"/>
          <w:szCs w:val="24"/>
          <w:lang w:val="nn-NO"/>
        </w:rPr>
        <w:t>an delast med dei nemnde personane</w:t>
      </w:r>
      <w:r w:rsidR="00B111A8" w:rsidRPr="008333B0">
        <w:rPr>
          <w:rFonts w:cs="Arial"/>
          <w:sz w:val="24"/>
          <w:szCs w:val="24"/>
          <w:lang w:val="nn-NO"/>
        </w:rPr>
        <w:t xml:space="preserve"> for å bidra</w:t>
      </w:r>
      <w:r w:rsidR="00201F0C" w:rsidRPr="008333B0">
        <w:rPr>
          <w:rFonts w:cs="Arial"/>
          <w:sz w:val="24"/>
          <w:szCs w:val="24"/>
          <w:lang w:val="nn-NO"/>
        </w:rPr>
        <w:t xml:space="preserve"> til</w:t>
      </w:r>
      <w:r w:rsidR="00BA0801" w:rsidRPr="008333B0">
        <w:rPr>
          <w:rFonts w:cs="Arial"/>
          <w:sz w:val="24"/>
          <w:szCs w:val="24"/>
          <w:lang w:val="nn-NO"/>
        </w:rPr>
        <w:t xml:space="preserve"> </w:t>
      </w:r>
      <w:r w:rsidR="00201F0C" w:rsidRPr="008333B0">
        <w:rPr>
          <w:rFonts w:cs="Arial"/>
          <w:sz w:val="24"/>
          <w:szCs w:val="24"/>
          <w:lang w:val="nn-NO"/>
        </w:rPr>
        <w:t xml:space="preserve">å </w:t>
      </w:r>
      <w:r w:rsidR="0047157F" w:rsidRPr="008333B0">
        <w:rPr>
          <w:rFonts w:cs="Arial"/>
          <w:sz w:val="24"/>
          <w:szCs w:val="24"/>
          <w:lang w:val="nn-NO"/>
        </w:rPr>
        <w:t>skapa heilskapleg og koordinert</w:t>
      </w:r>
      <w:r w:rsidR="00201F0C" w:rsidRPr="008333B0">
        <w:rPr>
          <w:rFonts w:cs="Arial"/>
          <w:sz w:val="24"/>
          <w:szCs w:val="24"/>
          <w:lang w:val="nn-NO"/>
        </w:rPr>
        <w:t xml:space="preserve"> innsats.</w:t>
      </w:r>
      <w:r w:rsidR="00DC3FAF" w:rsidRPr="008333B0">
        <w:rPr>
          <w:rFonts w:cs="Arial"/>
          <w:sz w:val="24"/>
          <w:szCs w:val="24"/>
          <w:lang w:val="nn-NO"/>
        </w:rPr>
        <w:br/>
      </w:r>
    </w:p>
    <w:p w:rsidR="00F54061" w:rsidRPr="008333B0" w:rsidRDefault="00EB7E54" w:rsidP="001961AA">
      <w:pPr>
        <w:rPr>
          <w:rFonts w:cs="Arial"/>
          <w:sz w:val="24"/>
          <w:szCs w:val="24"/>
          <w:lang w:val="nn-NO"/>
        </w:rPr>
      </w:pPr>
      <w:r w:rsidRPr="008333B0">
        <w:rPr>
          <w:rFonts w:cs="Arial"/>
          <w:sz w:val="24"/>
          <w:szCs w:val="24"/>
          <w:lang w:val="nn-NO"/>
        </w:rPr>
        <w:t>Eg/me</w:t>
      </w:r>
      <w:r w:rsidR="00201F0C" w:rsidRPr="008333B0">
        <w:rPr>
          <w:rFonts w:cs="Arial"/>
          <w:sz w:val="24"/>
          <w:szCs w:val="24"/>
          <w:lang w:val="nn-NO"/>
        </w:rPr>
        <w:t xml:space="preserve"> er gjort kjend med at føremålet med utvekslin</w:t>
      </w:r>
      <w:r w:rsidR="00E9694B" w:rsidRPr="008333B0">
        <w:rPr>
          <w:rFonts w:cs="Arial"/>
          <w:sz w:val="24"/>
          <w:szCs w:val="24"/>
          <w:lang w:val="nn-NO"/>
        </w:rPr>
        <w:t>g av opplysningar er med på å gje</w:t>
      </w:r>
      <w:r w:rsidR="00201F0C" w:rsidRPr="008333B0">
        <w:rPr>
          <w:rFonts w:cs="Arial"/>
          <w:sz w:val="24"/>
          <w:szCs w:val="24"/>
          <w:lang w:val="nn-NO"/>
        </w:rPr>
        <w:t xml:space="preserve"> eit </w:t>
      </w:r>
      <w:r w:rsidR="00F54061" w:rsidRPr="008333B0">
        <w:rPr>
          <w:rFonts w:cs="Arial"/>
          <w:sz w:val="24"/>
          <w:szCs w:val="24"/>
          <w:lang w:val="nn-NO"/>
        </w:rPr>
        <w:t xml:space="preserve">best </w:t>
      </w:r>
      <w:r w:rsidR="000E14D1" w:rsidRPr="008333B0">
        <w:rPr>
          <w:rFonts w:cs="Arial"/>
          <w:sz w:val="24"/>
          <w:szCs w:val="24"/>
          <w:lang w:val="nn-NO"/>
        </w:rPr>
        <w:t>mog</w:t>
      </w:r>
      <w:r w:rsidR="00E9694B" w:rsidRPr="008333B0">
        <w:rPr>
          <w:rFonts w:cs="Arial"/>
          <w:sz w:val="24"/>
          <w:szCs w:val="24"/>
          <w:lang w:val="nn-NO"/>
        </w:rPr>
        <w:t>e</w:t>
      </w:r>
      <w:r w:rsidR="000E14D1" w:rsidRPr="008333B0">
        <w:rPr>
          <w:rFonts w:cs="Arial"/>
          <w:sz w:val="24"/>
          <w:szCs w:val="24"/>
          <w:lang w:val="nn-NO"/>
        </w:rPr>
        <w:t>leg tilbod. I</w:t>
      </w:r>
      <w:r w:rsidR="00201F0C" w:rsidRPr="008333B0">
        <w:rPr>
          <w:rFonts w:cs="Arial"/>
          <w:sz w:val="24"/>
          <w:szCs w:val="24"/>
          <w:lang w:val="nn-NO"/>
        </w:rPr>
        <w:t>nf</w:t>
      </w:r>
      <w:r w:rsidR="00BA0801" w:rsidRPr="008333B0">
        <w:rPr>
          <w:rFonts w:cs="Arial"/>
          <w:sz w:val="24"/>
          <w:szCs w:val="24"/>
          <w:lang w:val="nn-NO"/>
        </w:rPr>
        <w:t>ormasjonen som vert gjeven</w:t>
      </w:r>
      <w:r w:rsidR="00E9694B" w:rsidRPr="008333B0">
        <w:rPr>
          <w:rFonts w:cs="Arial"/>
          <w:sz w:val="24"/>
          <w:szCs w:val="24"/>
          <w:lang w:val="nn-NO"/>
        </w:rPr>
        <w:t>,</w:t>
      </w:r>
      <w:r w:rsidR="00BA0801" w:rsidRPr="008333B0">
        <w:rPr>
          <w:rFonts w:cs="Arial"/>
          <w:sz w:val="24"/>
          <w:szCs w:val="24"/>
          <w:lang w:val="nn-NO"/>
        </w:rPr>
        <w:t xml:space="preserve"> </w:t>
      </w:r>
      <w:r w:rsidR="00BA0801" w:rsidRPr="008333B0">
        <w:rPr>
          <w:rFonts w:cs="Arial"/>
          <w:b/>
          <w:sz w:val="24"/>
          <w:szCs w:val="24"/>
          <w:lang w:val="nn-NO"/>
        </w:rPr>
        <w:t>er av</w:t>
      </w:r>
      <w:r w:rsidR="00E9694B" w:rsidRPr="008333B0">
        <w:rPr>
          <w:rFonts w:cs="Arial"/>
          <w:b/>
          <w:sz w:val="24"/>
          <w:szCs w:val="24"/>
          <w:lang w:val="nn-NO"/>
        </w:rPr>
        <w:t>grensa til det som til ei</w:t>
      </w:r>
      <w:r w:rsidR="00201F0C" w:rsidRPr="008333B0">
        <w:rPr>
          <w:rFonts w:cs="Arial"/>
          <w:b/>
          <w:sz w:val="24"/>
          <w:szCs w:val="24"/>
          <w:lang w:val="nn-NO"/>
        </w:rPr>
        <w:t xml:space="preserve"> kvar tid er </w:t>
      </w:r>
      <w:r w:rsidR="00F54061" w:rsidRPr="008333B0">
        <w:rPr>
          <w:rFonts w:cs="Arial"/>
          <w:b/>
          <w:sz w:val="24"/>
          <w:szCs w:val="24"/>
          <w:lang w:val="nn-NO"/>
        </w:rPr>
        <w:t>naudsynt</w:t>
      </w:r>
      <w:r w:rsidR="00F54061" w:rsidRPr="008333B0">
        <w:rPr>
          <w:rFonts w:cs="Arial"/>
          <w:sz w:val="24"/>
          <w:szCs w:val="24"/>
          <w:lang w:val="nn-NO"/>
        </w:rPr>
        <w:t>.</w:t>
      </w:r>
      <w:r w:rsidR="005246F8" w:rsidRPr="008333B0">
        <w:rPr>
          <w:rFonts w:cs="Arial"/>
          <w:sz w:val="24"/>
          <w:szCs w:val="24"/>
          <w:lang w:val="nn-NO"/>
        </w:rPr>
        <w:t xml:space="preserve"> </w:t>
      </w:r>
      <w:r w:rsidR="00BA0801" w:rsidRPr="008333B0">
        <w:rPr>
          <w:rFonts w:cs="Arial"/>
          <w:sz w:val="24"/>
          <w:szCs w:val="24"/>
          <w:lang w:val="nn-NO"/>
        </w:rPr>
        <w:t>Dersom informasjon skal av</w:t>
      </w:r>
      <w:r w:rsidR="00201F0C" w:rsidRPr="008333B0">
        <w:rPr>
          <w:rFonts w:cs="Arial"/>
          <w:sz w:val="24"/>
          <w:szCs w:val="24"/>
          <w:lang w:val="nn-NO"/>
        </w:rPr>
        <w:t>grensast</w:t>
      </w:r>
      <w:r w:rsidR="005246F8" w:rsidRPr="008333B0">
        <w:rPr>
          <w:rFonts w:cs="Arial"/>
          <w:sz w:val="24"/>
          <w:szCs w:val="24"/>
          <w:lang w:val="nn-NO"/>
        </w:rPr>
        <w:t xml:space="preserve"> </w:t>
      </w:r>
      <w:r w:rsidR="00BB5A7C" w:rsidRPr="008333B0">
        <w:rPr>
          <w:rFonts w:cs="Arial"/>
          <w:sz w:val="24"/>
          <w:szCs w:val="24"/>
          <w:lang w:val="nn-NO"/>
        </w:rPr>
        <w:t xml:space="preserve">ytterlegare, </w:t>
      </w:r>
      <w:r w:rsidR="005246F8" w:rsidRPr="008333B0">
        <w:rPr>
          <w:rFonts w:cs="Arial"/>
          <w:sz w:val="24"/>
          <w:szCs w:val="24"/>
          <w:lang w:val="nn-NO"/>
        </w:rPr>
        <w:t>vert dette presis</w:t>
      </w:r>
      <w:r w:rsidR="00F54061" w:rsidRPr="008333B0">
        <w:rPr>
          <w:rFonts w:cs="Arial"/>
          <w:sz w:val="24"/>
          <w:szCs w:val="24"/>
          <w:lang w:val="nn-NO"/>
        </w:rPr>
        <w:t>ert nedanfor:</w:t>
      </w:r>
    </w:p>
    <w:tbl>
      <w:tblPr>
        <w:tblStyle w:val="Tabellrutenett"/>
        <w:tblW w:w="0" w:type="auto"/>
        <w:tblLook w:val="04A0" w:firstRow="1" w:lastRow="0" w:firstColumn="1" w:lastColumn="0" w:noHBand="0" w:noVBand="1"/>
      </w:tblPr>
      <w:tblGrid>
        <w:gridCol w:w="10760"/>
      </w:tblGrid>
      <w:tr w:rsidR="00A80EEE" w:rsidRPr="008333B0" w:rsidTr="00A80EEE">
        <w:tc>
          <w:tcPr>
            <w:tcW w:w="10760" w:type="dxa"/>
          </w:tcPr>
          <w:p w:rsidR="00A80EEE" w:rsidRPr="008333B0" w:rsidRDefault="00A80EEE" w:rsidP="001961AA">
            <w:pPr>
              <w:rPr>
                <w:rFonts w:cs="Arial"/>
                <w:sz w:val="24"/>
                <w:szCs w:val="24"/>
                <w:lang w:val="nn-NO"/>
              </w:rPr>
            </w:pPr>
          </w:p>
        </w:tc>
      </w:tr>
    </w:tbl>
    <w:p w:rsidR="000143B7" w:rsidRPr="008333B0" w:rsidRDefault="00A80EEE" w:rsidP="001961AA">
      <w:pPr>
        <w:rPr>
          <w:rFonts w:cs="Arial"/>
          <w:sz w:val="24"/>
          <w:szCs w:val="24"/>
          <w:lang w:val="nn-NO"/>
        </w:rPr>
      </w:pPr>
      <w:r w:rsidRPr="008333B0">
        <w:rPr>
          <w:rFonts w:cs="Arial"/>
          <w:sz w:val="24"/>
          <w:szCs w:val="24"/>
          <w:lang w:val="nn-NO"/>
        </w:rPr>
        <w:br/>
      </w:r>
      <w:r w:rsidR="001C30B7" w:rsidRPr="008333B0">
        <w:rPr>
          <w:rFonts w:cs="Arial"/>
          <w:sz w:val="24"/>
          <w:szCs w:val="24"/>
          <w:lang w:val="nn-NO"/>
        </w:rPr>
        <w:t>Dette samtykk</w:t>
      </w:r>
      <w:r w:rsidR="00EF53A4" w:rsidRPr="008333B0">
        <w:rPr>
          <w:rFonts w:cs="Arial"/>
          <w:sz w:val="24"/>
          <w:szCs w:val="24"/>
          <w:lang w:val="nn-NO"/>
        </w:rPr>
        <w:t>et er gitt under føresetnad av at underskrivaren på førehand er gjo</w:t>
      </w:r>
      <w:r w:rsidR="001C30B7" w:rsidRPr="008333B0">
        <w:rPr>
          <w:rFonts w:cs="Arial"/>
          <w:sz w:val="24"/>
          <w:szCs w:val="24"/>
          <w:lang w:val="nn-NO"/>
        </w:rPr>
        <w:t>r</w:t>
      </w:r>
      <w:r w:rsidR="00EF53A4" w:rsidRPr="008333B0">
        <w:rPr>
          <w:rFonts w:cs="Arial"/>
          <w:sz w:val="24"/>
          <w:szCs w:val="24"/>
          <w:lang w:val="nn-NO"/>
        </w:rPr>
        <w:t>t kjend</w:t>
      </w:r>
      <w:r w:rsidR="001C30B7" w:rsidRPr="008333B0">
        <w:rPr>
          <w:rFonts w:cs="Arial"/>
          <w:sz w:val="24"/>
          <w:szCs w:val="24"/>
          <w:lang w:val="nn-NO"/>
        </w:rPr>
        <w:t xml:space="preserve"> med</w:t>
      </w:r>
      <w:r w:rsidR="00E74187" w:rsidRPr="008333B0">
        <w:rPr>
          <w:rFonts w:cs="Arial"/>
          <w:sz w:val="24"/>
          <w:szCs w:val="24"/>
          <w:lang w:val="nn-NO"/>
        </w:rPr>
        <w:t xml:space="preserve"> </w:t>
      </w:r>
      <w:r w:rsidR="0022439A" w:rsidRPr="008333B0">
        <w:rPr>
          <w:rFonts w:cs="Arial"/>
          <w:sz w:val="24"/>
          <w:szCs w:val="24"/>
          <w:lang w:val="nn-NO"/>
        </w:rPr>
        <w:t xml:space="preserve">tema/opplysningar/vurderingar </w:t>
      </w:r>
      <w:r w:rsidR="00EF53A4" w:rsidRPr="008333B0">
        <w:rPr>
          <w:rFonts w:cs="Arial"/>
          <w:sz w:val="24"/>
          <w:szCs w:val="24"/>
          <w:lang w:val="nn-NO"/>
        </w:rPr>
        <w:t>som skal drøftas med samarbeidande instansar.</w:t>
      </w:r>
      <w:r w:rsidRPr="008333B0">
        <w:rPr>
          <w:rFonts w:cs="Arial"/>
          <w:sz w:val="24"/>
          <w:szCs w:val="24"/>
          <w:lang w:val="nn-NO"/>
        </w:rPr>
        <w:br/>
      </w:r>
    </w:p>
    <w:p w:rsidR="007E75D1" w:rsidRPr="008333B0" w:rsidRDefault="00CF6E98" w:rsidP="001961AA">
      <w:pPr>
        <w:rPr>
          <w:rFonts w:cs="Arial"/>
          <w:sz w:val="24"/>
          <w:szCs w:val="24"/>
          <w:lang w:val="nn-NO"/>
        </w:rPr>
      </w:pPr>
      <w:r w:rsidRPr="008333B0">
        <w:rPr>
          <w:rFonts w:cs="Arial"/>
          <w:sz w:val="24"/>
          <w:szCs w:val="24"/>
          <w:lang w:val="nn-NO"/>
        </w:rPr>
        <w:t>S</w:t>
      </w:r>
      <w:r w:rsidR="001C30B7" w:rsidRPr="008333B0">
        <w:rPr>
          <w:rFonts w:cs="Arial"/>
          <w:sz w:val="24"/>
          <w:szCs w:val="24"/>
          <w:lang w:val="nn-NO"/>
        </w:rPr>
        <w:t>amtykk</w:t>
      </w:r>
      <w:r w:rsidR="00EF53A4" w:rsidRPr="008333B0">
        <w:rPr>
          <w:rFonts w:cs="Arial"/>
          <w:sz w:val="24"/>
          <w:szCs w:val="24"/>
          <w:lang w:val="nn-NO"/>
        </w:rPr>
        <w:t xml:space="preserve">et </w:t>
      </w:r>
      <w:r w:rsidR="00E74187" w:rsidRPr="008333B0">
        <w:rPr>
          <w:rFonts w:cs="Arial"/>
          <w:sz w:val="24"/>
          <w:szCs w:val="24"/>
          <w:lang w:val="nn-NO"/>
        </w:rPr>
        <w:t xml:space="preserve">gjeld </w:t>
      </w:r>
      <w:r w:rsidR="00EF53A4" w:rsidRPr="008333B0">
        <w:rPr>
          <w:rFonts w:cs="Arial"/>
          <w:sz w:val="24"/>
          <w:szCs w:val="24"/>
          <w:lang w:val="nn-NO"/>
        </w:rPr>
        <w:t>frå</w:t>
      </w:r>
      <w:r w:rsidR="00EF53A4" w:rsidRPr="008333B0">
        <w:rPr>
          <w:rFonts w:cs="Arial"/>
          <w:sz w:val="24"/>
          <w:szCs w:val="24"/>
          <w:u w:val="dotted"/>
          <w:lang w:val="nn-NO"/>
        </w:rPr>
        <w:tab/>
      </w:r>
      <w:r w:rsidR="00EF53A4" w:rsidRPr="008333B0">
        <w:rPr>
          <w:rFonts w:cs="Arial"/>
          <w:sz w:val="24"/>
          <w:szCs w:val="24"/>
          <w:u w:val="dotted"/>
          <w:lang w:val="nn-NO"/>
        </w:rPr>
        <w:tab/>
      </w:r>
      <w:r w:rsidR="00EF53A4" w:rsidRPr="008333B0">
        <w:rPr>
          <w:rFonts w:cs="Arial"/>
          <w:sz w:val="24"/>
          <w:szCs w:val="24"/>
          <w:lang w:val="nn-NO"/>
        </w:rPr>
        <w:t xml:space="preserve">og </w:t>
      </w:r>
      <w:r w:rsidR="00E74187" w:rsidRPr="008333B0">
        <w:rPr>
          <w:rFonts w:cs="Arial"/>
          <w:sz w:val="24"/>
          <w:szCs w:val="24"/>
          <w:lang w:val="nn-NO"/>
        </w:rPr>
        <w:t xml:space="preserve">til: </w:t>
      </w:r>
      <w:r w:rsidR="00B70801" w:rsidRPr="008333B0">
        <w:rPr>
          <w:rFonts w:cs="Arial"/>
          <w:sz w:val="24"/>
          <w:szCs w:val="24"/>
          <w:u w:val="dotted"/>
          <w:lang w:val="nn-NO"/>
        </w:rPr>
        <w:tab/>
      </w:r>
      <w:r w:rsidR="00B70801" w:rsidRPr="008333B0">
        <w:rPr>
          <w:rFonts w:cs="Arial"/>
          <w:sz w:val="24"/>
          <w:szCs w:val="24"/>
          <w:u w:val="dotted"/>
          <w:lang w:val="nn-NO"/>
        </w:rPr>
        <w:tab/>
      </w:r>
      <w:r w:rsidRPr="008333B0">
        <w:rPr>
          <w:rFonts w:cs="Arial"/>
          <w:sz w:val="24"/>
          <w:szCs w:val="24"/>
          <w:lang w:val="nn-NO"/>
        </w:rPr>
        <w:br/>
      </w:r>
      <w:r w:rsidR="005D3364" w:rsidRPr="008333B0">
        <w:rPr>
          <w:rFonts w:cs="Arial"/>
          <w:sz w:val="24"/>
          <w:szCs w:val="24"/>
          <w:lang w:val="nn-NO"/>
        </w:rPr>
        <w:t>Eg/me</w:t>
      </w:r>
      <w:r w:rsidR="001C30B7" w:rsidRPr="008333B0">
        <w:rPr>
          <w:rFonts w:cs="Arial"/>
          <w:sz w:val="24"/>
          <w:szCs w:val="24"/>
          <w:lang w:val="nn-NO"/>
        </w:rPr>
        <w:t xml:space="preserve"> er gjort kjend med at samtykk</w:t>
      </w:r>
      <w:r w:rsidR="00BF7C3F" w:rsidRPr="008333B0">
        <w:rPr>
          <w:rFonts w:cs="Arial"/>
          <w:sz w:val="24"/>
          <w:szCs w:val="24"/>
          <w:lang w:val="nn-NO"/>
        </w:rPr>
        <w:t>et skriftleg kan trekk</w:t>
      </w:r>
      <w:r w:rsidR="001C30B7" w:rsidRPr="008333B0">
        <w:rPr>
          <w:rFonts w:cs="Arial"/>
          <w:sz w:val="24"/>
          <w:szCs w:val="24"/>
          <w:lang w:val="nn-NO"/>
        </w:rPr>
        <w:t>j</w:t>
      </w:r>
      <w:r w:rsidR="00BF7C3F" w:rsidRPr="008333B0">
        <w:rPr>
          <w:rFonts w:cs="Arial"/>
          <w:sz w:val="24"/>
          <w:szCs w:val="24"/>
          <w:lang w:val="nn-NO"/>
        </w:rPr>
        <w:t>ast attende.</w:t>
      </w:r>
    </w:p>
    <w:tbl>
      <w:tblPr>
        <w:tblStyle w:val="Tabellrutenett"/>
        <w:tblW w:w="0" w:type="auto"/>
        <w:tblLook w:val="04A0" w:firstRow="1" w:lastRow="0" w:firstColumn="1" w:lastColumn="0" w:noHBand="0" w:noVBand="1"/>
      </w:tblPr>
      <w:tblGrid>
        <w:gridCol w:w="3652"/>
        <w:gridCol w:w="5560"/>
      </w:tblGrid>
      <w:tr w:rsidR="00305AA3" w:rsidRPr="008333B0" w:rsidTr="00305AA3">
        <w:tc>
          <w:tcPr>
            <w:tcW w:w="3652" w:type="dxa"/>
          </w:tcPr>
          <w:p w:rsidR="00305AA3" w:rsidRPr="008333B0" w:rsidRDefault="00305AA3" w:rsidP="00305AA3">
            <w:pPr>
              <w:rPr>
                <w:rFonts w:cs="Arial"/>
                <w:sz w:val="24"/>
                <w:szCs w:val="24"/>
                <w:lang w:val="nn-NO"/>
              </w:rPr>
            </w:pPr>
            <w:r w:rsidRPr="008333B0">
              <w:rPr>
                <w:rFonts w:cs="Arial"/>
                <w:sz w:val="24"/>
                <w:szCs w:val="24"/>
                <w:lang w:val="nn-NO"/>
              </w:rPr>
              <w:t>Stad/dato:</w:t>
            </w:r>
          </w:p>
          <w:p w:rsidR="0022439A" w:rsidRPr="008333B0" w:rsidRDefault="0022439A" w:rsidP="00305AA3">
            <w:pPr>
              <w:rPr>
                <w:rFonts w:cs="Arial"/>
                <w:sz w:val="24"/>
                <w:szCs w:val="24"/>
                <w:lang w:val="nn-NO"/>
              </w:rPr>
            </w:pPr>
          </w:p>
        </w:tc>
        <w:tc>
          <w:tcPr>
            <w:tcW w:w="5560" w:type="dxa"/>
          </w:tcPr>
          <w:p w:rsidR="0022439A" w:rsidRPr="008333B0" w:rsidRDefault="007E75D1" w:rsidP="00305AA3">
            <w:pPr>
              <w:rPr>
                <w:rFonts w:cs="Arial"/>
                <w:sz w:val="24"/>
                <w:szCs w:val="24"/>
                <w:lang w:val="nn-NO"/>
              </w:rPr>
            </w:pPr>
            <w:r w:rsidRPr="008333B0">
              <w:rPr>
                <w:rFonts w:cs="Arial"/>
                <w:sz w:val="24"/>
                <w:szCs w:val="24"/>
                <w:lang w:val="nn-NO"/>
              </w:rPr>
              <w:t>Tenestemottakar (ved fylte 15 år)</w:t>
            </w:r>
          </w:p>
          <w:p w:rsidR="00305AA3" w:rsidRPr="008333B0" w:rsidRDefault="00305AA3" w:rsidP="00305AA3">
            <w:pPr>
              <w:rPr>
                <w:rFonts w:cs="Arial"/>
                <w:lang w:val="nn-NO"/>
              </w:rPr>
            </w:pPr>
          </w:p>
        </w:tc>
      </w:tr>
      <w:tr w:rsidR="00BA0801" w:rsidRPr="008333B0" w:rsidTr="00BA0801">
        <w:tc>
          <w:tcPr>
            <w:tcW w:w="3652" w:type="dxa"/>
          </w:tcPr>
          <w:p w:rsidR="00BA0801" w:rsidRPr="008333B0" w:rsidRDefault="00BA0801" w:rsidP="00BA0801">
            <w:pPr>
              <w:rPr>
                <w:rFonts w:cs="Arial"/>
                <w:sz w:val="24"/>
                <w:szCs w:val="24"/>
                <w:lang w:val="nn-NO"/>
              </w:rPr>
            </w:pPr>
            <w:r w:rsidRPr="008333B0">
              <w:rPr>
                <w:rFonts w:cs="Arial"/>
                <w:sz w:val="24"/>
                <w:szCs w:val="24"/>
                <w:lang w:val="nn-NO"/>
              </w:rPr>
              <w:t>Stad/dato:</w:t>
            </w:r>
          </w:p>
          <w:p w:rsidR="0022439A" w:rsidRPr="008333B0" w:rsidRDefault="0022439A" w:rsidP="00BA0801">
            <w:pPr>
              <w:rPr>
                <w:rFonts w:cs="Arial"/>
                <w:sz w:val="24"/>
                <w:szCs w:val="24"/>
                <w:lang w:val="nn-NO"/>
              </w:rPr>
            </w:pPr>
          </w:p>
        </w:tc>
        <w:tc>
          <w:tcPr>
            <w:tcW w:w="5560" w:type="dxa"/>
          </w:tcPr>
          <w:p w:rsidR="00385714" w:rsidRPr="008333B0" w:rsidRDefault="00BA0801" w:rsidP="001961AA">
            <w:pPr>
              <w:rPr>
                <w:rFonts w:cs="Arial"/>
                <w:sz w:val="24"/>
                <w:szCs w:val="24"/>
                <w:lang w:val="nn-NO"/>
              </w:rPr>
            </w:pPr>
            <w:r w:rsidRPr="008333B0">
              <w:rPr>
                <w:rFonts w:cs="Arial"/>
                <w:sz w:val="24"/>
                <w:szCs w:val="24"/>
                <w:lang w:val="nn-NO"/>
              </w:rPr>
              <w:t>Forelder/føresett</w:t>
            </w:r>
            <w:r w:rsidR="00305AA3" w:rsidRPr="008333B0">
              <w:rPr>
                <w:rFonts w:cs="Arial"/>
                <w:sz w:val="24"/>
                <w:szCs w:val="24"/>
                <w:lang w:val="nn-NO"/>
              </w:rPr>
              <w:t>/pårørande</w:t>
            </w:r>
            <w:r w:rsidR="007E75D1" w:rsidRPr="008333B0">
              <w:rPr>
                <w:rFonts w:cs="Arial"/>
                <w:sz w:val="24"/>
                <w:szCs w:val="24"/>
                <w:lang w:val="nn-NO"/>
              </w:rPr>
              <w:t xml:space="preserve"> 1</w:t>
            </w:r>
            <w:r w:rsidR="00643232" w:rsidRPr="008333B0">
              <w:rPr>
                <w:rFonts w:cs="Arial"/>
                <w:sz w:val="24"/>
                <w:szCs w:val="24"/>
                <w:lang w:val="nn-NO"/>
              </w:rPr>
              <w:t>/verge</w:t>
            </w:r>
          </w:p>
          <w:p w:rsidR="0022439A" w:rsidRPr="008333B0" w:rsidRDefault="0022439A" w:rsidP="001961AA">
            <w:pPr>
              <w:rPr>
                <w:rFonts w:cs="Arial"/>
                <w:sz w:val="24"/>
                <w:szCs w:val="24"/>
                <w:lang w:val="nn-NO"/>
              </w:rPr>
            </w:pPr>
          </w:p>
        </w:tc>
      </w:tr>
      <w:tr w:rsidR="00BA0801" w:rsidRPr="008333B0" w:rsidTr="00BA0801">
        <w:tc>
          <w:tcPr>
            <w:tcW w:w="3652" w:type="dxa"/>
          </w:tcPr>
          <w:p w:rsidR="00BA0801" w:rsidRPr="008333B0" w:rsidRDefault="00BA0801" w:rsidP="00BA0801">
            <w:pPr>
              <w:rPr>
                <w:rFonts w:cs="Arial"/>
                <w:sz w:val="24"/>
                <w:szCs w:val="24"/>
                <w:lang w:val="nn-NO"/>
              </w:rPr>
            </w:pPr>
            <w:r w:rsidRPr="008333B0">
              <w:rPr>
                <w:rFonts w:cs="Arial"/>
                <w:sz w:val="24"/>
                <w:szCs w:val="24"/>
                <w:lang w:val="nn-NO"/>
              </w:rPr>
              <w:t>Stad/dato:</w:t>
            </w:r>
          </w:p>
          <w:p w:rsidR="0022439A" w:rsidRPr="008333B0" w:rsidRDefault="0022439A" w:rsidP="00BA0801">
            <w:pPr>
              <w:rPr>
                <w:rFonts w:cs="Arial"/>
                <w:sz w:val="24"/>
                <w:szCs w:val="24"/>
                <w:lang w:val="nn-NO"/>
              </w:rPr>
            </w:pPr>
          </w:p>
        </w:tc>
        <w:tc>
          <w:tcPr>
            <w:tcW w:w="5560" w:type="dxa"/>
          </w:tcPr>
          <w:p w:rsidR="003F2616" w:rsidRPr="008333B0" w:rsidRDefault="00BA0801" w:rsidP="001961AA">
            <w:pPr>
              <w:rPr>
                <w:rFonts w:cs="Arial"/>
                <w:sz w:val="24"/>
                <w:szCs w:val="24"/>
                <w:lang w:val="nn-NO"/>
              </w:rPr>
            </w:pPr>
            <w:r w:rsidRPr="008333B0">
              <w:rPr>
                <w:rFonts w:cs="Arial"/>
                <w:sz w:val="24"/>
                <w:szCs w:val="24"/>
                <w:lang w:val="nn-NO"/>
              </w:rPr>
              <w:t>Forelder/føresett</w:t>
            </w:r>
            <w:r w:rsidR="007E75D1" w:rsidRPr="008333B0">
              <w:rPr>
                <w:rFonts w:cs="Arial"/>
                <w:sz w:val="24"/>
                <w:szCs w:val="24"/>
                <w:lang w:val="nn-NO"/>
              </w:rPr>
              <w:t>/pårørande 2</w:t>
            </w:r>
          </w:p>
          <w:p w:rsidR="0022439A" w:rsidRPr="008333B0" w:rsidRDefault="0022439A" w:rsidP="001961AA">
            <w:pPr>
              <w:rPr>
                <w:rFonts w:cs="Arial"/>
                <w:sz w:val="24"/>
                <w:szCs w:val="24"/>
                <w:lang w:val="nn-NO"/>
              </w:rPr>
            </w:pPr>
          </w:p>
        </w:tc>
      </w:tr>
    </w:tbl>
    <w:p w:rsidR="00480BAB" w:rsidRPr="008333B0" w:rsidRDefault="00480BAB" w:rsidP="00385714">
      <w:pPr>
        <w:rPr>
          <w:rFonts w:cs="Arial"/>
          <w:lang w:val="nn-NO"/>
        </w:rPr>
      </w:pPr>
    </w:p>
    <w:p w:rsidR="00A80EEE" w:rsidRPr="008333B0" w:rsidRDefault="00A80EEE" w:rsidP="00385714">
      <w:pPr>
        <w:rPr>
          <w:rFonts w:cstheme="minorHAnsi"/>
          <w:b/>
          <w:lang w:val="nn-NO"/>
        </w:rPr>
      </w:pPr>
    </w:p>
    <w:p w:rsidR="000143B7" w:rsidRPr="008333B0" w:rsidRDefault="000143B7" w:rsidP="00385714">
      <w:pPr>
        <w:rPr>
          <w:rFonts w:cstheme="minorHAnsi"/>
          <w:b/>
          <w:sz w:val="28"/>
          <w:szCs w:val="28"/>
          <w:lang w:val="nn-NO"/>
        </w:rPr>
      </w:pPr>
      <w:r w:rsidRPr="008333B0">
        <w:rPr>
          <w:rFonts w:cstheme="minorHAnsi"/>
          <w:b/>
          <w:sz w:val="28"/>
          <w:szCs w:val="28"/>
          <w:lang w:val="nn-NO"/>
        </w:rPr>
        <w:lastRenderedPageBreak/>
        <w:t>Informasjon om bruk av elektronisk stafettlogg.</w:t>
      </w:r>
    </w:p>
    <w:p w:rsidR="000143B7" w:rsidRPr="008333B0" w:rsidRDefault="000143B7" w:rsidP="000143B7">
      <w:pPr>
        <w:spacing w:after="0" w:line="288" w:lineRule="auto"/>
        <w:rPr>
          <w:rFonts w:eastAsia="Trebuchet MS" w:cstheme="minorHAnsi"/>
          <w:color w:val="000000" w:themeColor="text1"/>
          <w:kern w:val="24"/>
          <w:lang w:val="nn-NO" w:eastAsia="nn-NO"/>
        </w:rPr>
      </w:pPr>
      <w:r w:rsidRPr="008333B0">
        <w:rPr>
          <w:rFonts w:eastAsia="Trebuchet MS" w:cstheme="minorHAnsi"/>
          <w:b/>
          <w:bCs/>
          <w:color w:val="003050"/>
          <w:kern w:val="24"/>
          <w:lang w:val="nn-NO" w:eastAsia="nn-NO"/>
        </w:rPr>
        <w:t>Føremålet:</w:t>
      </w:r>
      <w:r w:rsidRPr="008333B0">
        <w:rPr>
          <w:rFonts w:eastAsia="Trebuchet MS" w:cstheme="minorHAnsi"/>
          <w:b/>
          <w:bCs/>
          <w:color w:val="000000" w:themeColor="text1"/>
          <w:kern w:val="24"/>
          <w:lang w:val="nn-NO" w:eastAsia="nn-NO"/>
        </w:rPr>
        <w:t xml:space="preserve"> </w:t>
      </w:r>
      <w:r w:rsidRPr="008333B0">
        <w:rPr>
          <w:rFonts w:eastAsia="Trebuchet MS" w:cstheme="minorHAnsi"/>
          <w:color w:val="000000" w:themeColor="text1"/>
          <w:kern w:val="24"/>
          <w:lang w:val="nn-NO" w:eastAsia="nn-NO"/>
        </w:rPr>
        <w:t>å gje samarbeidande tenester same tilgang til oppdatert informasjon om mål, tiltak, ansvar og evalueringar som det eg/me sjølv har om barnet mitt/vårt.</w:t>
      </w:r>
    </w:p>
    <w:p w:rsidR="000143B7" w:rsidRPr="008333B0" w:rsidRDefault="000143B7" w:rsidP="000143B7">
      <w:pPr>
        <w:spacing w:after="0" w:line="288" w:lineRule="auto"/>
        <w:rPr>
          <w:rFonts w:eastAsia="Trebuchet MS" w:cstheme="minorHAnsi"/>
          <w:color w:val="000000" w:themeColor="text1"/>
          <w:kern w:val="24"/>
          <w:lang w:val="nn-NO" w:eastAsia="nn-NO"/>
        </w:rPr>
      </w:pPr>
    </w:p>
    <w:p w:rsidR="0048445C" w:rsidRPr="008333B0" w:rsidRDefault="000143B7" w:rsidP="000143B7">
      <w:pPr>
        <w:spacing w:after="0" w:line="288" w:lineRule="auto"/>
        <w:rPr>
          <w:rFonts w:eastAsia="Trebuchet MS" w:cstheme="minorHAnsi"/>
          <w:color w:val="000000" w:themeColor="text1"/>
          <w:kern w:val="24"/>
          <w:lang w:val="nn-NO" w:eastAsia="nn-NO"/>
        </w:rPr>
      </w:pPr>
      <w:r w:rsidRPr="008333B0">
        <w:rPr>
          <w:rFonts w:eastAsia="Trebuchet MS" w:cstheme="minorHAnsi"/>
          <w:b/>
          <w:bCs/>
          <w:color w:val="003050"/>
          <w:kern w:val="24"/>
          <w:lang w:val="nn-NO" w:eastAsia="nn-NO"/>
        </w:rPr>
        <w:t xml:space="preserve">Målsetjinga: </w:t>
      </w:r>
      <w:r w:rsidRPr="008333B0">
        <w:rPr>
          <w:rFonts w:eastAsia="Trebuchet MS" w:cstheme="minorHAnsi"/>
          <w:color w:val="000000" w:themeColor="text1"/>
          <w:kern w:val="24"/>
          <w:lang w:val="nn-NO" w:eastAsia="nn-NO"/>
        </w:rPr>
        <w:t xml:space="preserve">å samarbeida betre om tiltak som er til beste for barnet. Føresetnaden for ei slik målsetjing er eit godt samarbeid og open kommunikasjon, noko den elektroniske stafettloggen er eit eigna verktøy for. </w:t>
      </w:r>
      <w:r w:rsidR="0048445C" w:rsidRPr="008333B0">
        <w:rPr>
          <w:rFonts w:eastAsia="Trebuchet MS" w:cstheme="minorHAnsi"/>
          <w:color w:val="000000" w:themeColor="text1"/>
          <w:kern w:val="24"/>
          <w:lang w:val="nn-NO" w:eastAsia="nn-NO"/>
        </w:rPr>
        <w:br/>
      </w:r>
    </w:p>
    <w:p w:rsidR="000143B7" w:rsidRPr="008333B0" w:rsidRDefault="0048445C" w:rsidP="00385714">
      <w:pPr>
        <w:rPr>
          <w:rFonts w:cs="Arial"/>
          <w:lang w:val="nn-NO"/>
        </w:rPr>
      </w:pPr>
      <w:r w:rsidRPr="008333B0">
        <w:rPr>
          <w:rFonts w:cs="Arial"/>
          <w:lang w:val="nn-NO"/>
        </w:rPr>
        <w:t>Føresette og evt. barn/elev kan til ei kvar tid avgjera kven som skal ha tilgang eller innsyn til stafettloggen.</w:t>
      </w:r>
    </w:p>
    <w:p w:rsidR="000143B7" w:rsidRPr="008333B0" w:rsidRDefault="000143B7" w:rsidP="00385714">
      <w:pPr>
        <w:rPr>
          <w:rFonts w:cs="Arial"/>
          <w:lang w:val="nn-NO"/>
        </w:rPr>
      </w:pPr>
    </w:p>
    <w:p w:rsidR="00A80EEE" w:rsidRPr="008333B0" w:rsidRDefault="00A80EEE" w:rsidP="00480BAB">
      <w:pPr>
        <w:spacing w:after="0" w:line="240" w:lineRule="auto"/>
        <w:rPr>
          <w:rFonts w:eastAsia="Calibri" w:cs="Arial"/>
          <w:b/>
          <w:bCs/>
          <w:color w:val="333333"/>
          <w:sz w:val="28"/>
          <w:szCs w:val="28"/>
          <w:shd w:val="clear" w:color="auto" w:fill="FFFFFF"/>
          <w:lang w:val="nn-NO" w:eastAsia="nn-NO"/>
        </w:rPr>
      </w:pPr>
      <w:r w:rsidRPr="008333B0">
        <w:rPr>
          <w:rFonts w:eastAsia="Calibri" w:cs="Arial"/>
          <w:b/>
          <w:bCs/>
          <w:color w:val="333333"/>
          <w:sz w:val="28"/>
          <w:szCs w:val="28"/>
          <w:shd w:val="clear" w:color="auto" w:fill="FFFFFF"/>
          <w:lang w:val="nn-NO" w:eastAsia="nn-NO"/>
        </w:rPr>
        <w:t>Lovverk</w:t>
      </w:r>
    </w:p>
    <w:p w:rsidR="00480BAB" w:rsidRPr="008333B0" w:rsidRDefault="00480BAB" w:rsidP="00480BAB">
      <w:pPr>
        <w:spacing w:after="0" w:line="240" w:lineRule="auto"/>
        <w:rPr>
          <w:rFonts w:eastAsia="Calibri" w:cs="Arial"/>
          <w:b/>
          <w:bCs/>
          <w:color w:val="333333"/>
          <w:sz w:val="24"/>
          <w:szCs w:val="24"/>
          <w:shd w:val="clear" w:color="auto" w:fill="FFFFFF"/>
          <w:lang w:val="nn-NO" w:eastAsia="nn-NO"/>
        </w:rPr>
      </w:pPr>
      <w:r w:rsidRPr="008333B0">
        <w:rPr>
          <w:rFonts w:eastAsia="Calibri" w:cs="Arial"/>
          <w:b/>
          <w:bCs/>
          <w:color w:val="333333"/>
          <w:sz w:val="24"/>
          <w:szCs w:val="24"/>
          <w:shd w:val="clear" w:color="auto" w:fill="FFFFFF"/>
          <w:lang w:val="nn-NO" w:eastAsia="nn-NO"/>
        </w:rPr>
        <w:t>Lov om barn og foreldre (barnelova)</w:t>
      </w:r>
    </w:p>
    <w:p w:rsidR="00480BAB" w:rsidRPr="008333B0" w:rsidRDefault="00480BAB" w:rsidP="00480BAB">
      <w:pPr>
        <w:spacing w:after="0" w:line="240" w:lineRule="auto"/>
        <w:rPr>
          <w:rFonts w:eastAsia="Calibri" w:cs="Arial"/>
          <w:sz w:val="24"/>
          <w:szCs w:val="24"/>
          <w:lang w:val="nn-NO" w:eastAsia="nn-NO"/>
        </w:rPr>
      </w:pPr>
      <w:r w:rsidRPr="008333B0">
        <w:rPr>
          <w:rFonts w:eastAsia="Calibri" w:cs="Arial"/>
          <w:b/>
          <w:bCs/>
          <w:color w:val="333333"/>
          <w:sz w:val="24"/>
          <w:szCs w:val="24"/>
          <w:shd w:val="clear" w:color="auto" w:fill="FFFFFF"/>
          <w:lang w:val="nn-NO" w:eastAsia="nn-NO"/>
        </w:rPr>
        <w:t>§ 31.</w:t>
      </w:r>
      <w:r w:rsidR="00BB5A7C" w:rsidRPr="008333B0">
        <w:rPr>
          <w:rFonts w:eastAsia="Calibri" w:cs="Arial"/>
          <w:b/>
          <w:bCs/>
          <w:color w:val="333333"/>
          <w:sz w:val="24"/>
          <w:szCs w:val="24"/>
          <w:shd w:val="clear" w:color="auto" w:fill="FFFFFF"/>
          <w:lang w:val="nn-NO" w:eastAsia="nn-NO"/>
        </w:rPr>
        <w:t xml:space="preserve"> </w:t>
      </w:r>
      <w:r w:rsidRPr="008333B0">
        <w:rPr>
          <w:rFonts w:eastAsia="Calibri" w:cs="Arial"/>
          <w:b/>
          <w:bCs/>
          <w:i/>
          <w:iCs/>
          <w:color w:val="333333"/>
          <w:sz w:val="24"/>
          <w:szCs w:val="24"/>
          <w:shd w:val="clear" w:color="auto" w:fill="FFFFFF"/>
          <w:lang w:val="nn-NO" w:eastAsia="nn-NO"/>
        </w:rPr>
        <w:t>Rett for barnet til å vere med på avgjerd</w:t>
      </w:r>
    </w:p>
    <w:p w:rsidR="00480BAB" w:rsidRPr="008333B0" w:rsidRDefault="00480BAB" w:rsidP="00DC3FAF">
      <w:pPr>
        <w:shd w:val="clear" w:color="auto" w:fill="FFFFFF"/>
        <w:spacing w:before="150" w:after="75" w:line="240" w:lineRule="auto"/>
        <w:rPr>
          <w:rFonts w:eastAsia="Calibri" w:cs="Arial"/>
          <w:i/>
          <w:color w:val="333333"/>
          <w:lang w:val="nn-NO" w:eastAsia="nn-NO"/>
        </w:rPr>
      </w:pPr>
      <w:r w:rsidRPr="008333B0">
        <w:rPr>
          <w:rFonts w:eastAsia="Calibri" w:cs="Arial"/>
          <w:i/>
          <w:color w:val="333333"/>
          <w:lang w:val="nn-NO" w:eastAsia="nn-NO"/>
        </w:rPr>
        <w:t>Eit barn som er fylt sju år, og yngre barn som er i stand til å danne seg eigne synspunkt, skal få informasjon og høve til å seie meininga si før det blir teke avgjerd om personlege forhold for barnet, mellom anna om foreldreansvaret, kvar barnet skal bu fast og samvær. Meininga til barnet skal bli vektlagt etter alder og modning. Når barnet er fylt 12 år, skal det leggjast stor vekt på kva barnet meiner.</w:t>
      </w:r>
    </w:p>
    <w:p w:rsidR="00480BAB" w:rsidRPr="008333B0" w:rsidRDefault="00480BAB" w:rsidP="00480BAB">
      <w:pPr>
        <w:spacing w:after="0" w:line="240" w:lineRule="auto"/>
        <w:rPr>
          <w:rFonts w:eastAsia="Calibri" w:cs="Arial"/>
          <w:i/>
          <w:lang w:val="nn-NO"/>
        </w:rPr>
      </w:pPr>
    </w:p>
    <w:p w:rsidR="00305AA3" w:rsidRPr="008333B0" w:rsidRDefault="00305AA3" w:rsidP="00305AA3">
      <w:pPr>
        <w:spacing w:after="0" w:line="240" w:lineRule="auto"/>
        <w:rPr>
          <w:rFonts w:cs="Arial"/>
          <w:i/>
          <w:lang w:val="nn-NO"/>
        </w:rPr>
      </w:pPr>
      <w:r w:rsidRPr="008333B0">
        <w:rPr>
          <w:rFonts w:eastAsia="Calibri" w:cs="Arial"/>
          <w:i/>
          <w:lang w:val="nn-NO"/>
        </w:rPr>
        <w:t>Frå 7 års alder skal si meining</w:t>
      </w:r>
      <w:r w:rsidR="00E9694B" w:rsidRPr="008333B0">
        <w:rPr>
          <w:rFonts w:eastAsia="Calibri" w:cs="Arial"/>
          <w:i/>
          <w:lang w:val="nn-NO"/>
        </w:rPr>
        <w:t>ane</w:t>
      </w:r>
      <w:r w:rsidRPr="008333B0">
        <w:rPr>
          <w:rFonts w:eastAsia="Calibri" w:cs="Arial"/>
          <w:i/>
          <w:lang w:val="nn-NO"/>
        </w:rPr>
        <w:t>/synspunkt</w:t>
      </w:r>
      <w:r w:rsidR="00E9694B" w:rsidRPr="008333B0">
        <w:rPr>
          <w:rFonts w:eastAsia="Calibri" w:cs="Arial"/>
          <w:i/>
          <w:lang w:val="nn-NO"/>
        </w:rPr>
        <w:t>a</w:t>
      </w:r>
      <w:r w:rsidRPr="008333B0">
        <w:rPr>
          <w:rFonts w:eastAsia="Calibri" w:cs="Arial"/>
          <w:i/>
          <w:lang w:val="nn-NO"/>
        </w:rPr>
        <w:t xml:space="preserve"> </w:t>
      </w:r>
      <w:r w:rsidR="00E9694B" w:rsidRPr="008333B0">
        <w:rPr>
          <w:rFonts w:eastAsia="Calibri" w:cs="Arial"/>
          <w:i/>
          <w:lang w:val="nn-NO"/>
        </w:rPr>
        <w:t xml:space="preserve">til eit barn </w:t>
      </w:r>
      <w:r w:rsidRPr="008333B0">
        <w:rPr>
          <w:rFonts w:eastAsia="Calibri" w:cs="Arial"/>
          <w:i/>
          <w:lang w:val="nn-NO"/>
        </w:rPr>
        <w:t xml:space="preserve">vektleggast, etter barnelova </w:t>
      </w:r>
      <w:r w:rsidRPr="008333B0">
        <w:rPr>
          <w:rFonts w:eastAsia="Calibri" w:cs="Arial"/>
          <w:i/>
          <w:color w:val="333333"/>
          <w:shd w:val="clear" w:color="auto" w:fill="FFFFFF"/>
          <w:lang w:val="nn-NO" w:eastAsia="nn-NO"/>
        </w:rPr>
        <w:t>§ 31.</w:t>
      </w:r>
      <w:r w:rsidRPr="008333B0">
        <w:rPr>
          <w:rFonts w:cs="Arial"/>
          <w:i/>
          <w:lang w:val="nn-NO"/>
        </w:rPr>
        <w:t>For barn under 18 år skriv foreldra under, men etter fylte 15 år skal barnet sjølv skriva under saman med dei. Ved fylte 16 år, kan barnet nekta foreldre kjennskap til helseopplysningar. Når tenestemottakar ikkje har samtykkekompetanse, skal samtykket underteiknast</w:t>
      </w:r>
      <w:r w:rsidR="00DC3FAF" w:rsidRPr="008333B0">
        <w:rPr>
          <w:rFonts w:cs="Arial"/>
          <w:i/>
          <w:lang w:val="nn-NO"/>
        </w:rPr>
        <w:t xml:space="preserve"> av næraste pårørande eller verj</w:t>
      </w:r>
      <w:r w:rsidRPr="008333B0">
        <w:rPr>
          <w:rFonts w:cs="Arial"/>
          <w:i/>
          <w:lang w:val="nn-NO"/>
        </w:rPr>
        <w:t>e.</w:t>
      </w:r>
    </w:p>
    <w:p w:rsidR="00305AA3" w:rsidRPr="008333B0" w:rsidRDefault="00305AA3" w:rsidP="00305AA3">
      <w:pPr>
        <w:spacing w:after="0" w:line="240" w:lineRule="auto"/>
        <w:rPr>
          <w:rFonts w:cs="Arial"/>
          <w:sz w:val="24"/>
          <w:szCs w:val="24"/>
          <w:lang w:val="nn-NO"/>
        </w:rPr>
      </w:pPr>
    </w:p>
    <w:p w:rsidR="00305AA3" w:rsidRPr="008333B0" w:rsidRDefault="00305AA3" w:rsidP="00305AA3">
      <w:pPr>
        <w:pStyle w:val="Bunntekst"/>
        <w:rPr>
          <w:rFonts w:cs="Arial"/>
          <w:i/>
          <w:lang w:val="nn-NO"/>
        </w:rPr>
      </w:pPr>
      <w:r w:rsidRPr="008333B0">
        <w:rPr>
          <w:rFonts w:cs="Arial"/>
          <w:b/>
          <w:sz w:val="24"/>
          <w:szCs w:val="24"/>
          <w:lang w:val="nn-NO"/>
        </w:rPr>
        <w:t>Lovheimlar for teieplikt:</w:t>
      </w:r>
      <w:r w:rsidRPr="008333B0">
        <w:rPr>
          <w:rFonts w:cs="Arial"/>
          <w:sz w:val="24"/>
          <w:szCs w:val="24"/>
          <w:lang w:val="nn-NO"/>
        </w:rPr>
        <w:br/>
      </w:r>
      <w:r w:rsidRPr="008333B0">
        <w:rPr>
          <w:rFonts w:cs="Arial"/>
          <w:i/>
          <w:lang w:val="nn-NO"/>
        </w:rPr>
        <w:t>Forvaltningslova § 13-13e, Pasient- og brukerrettighetslova § 3-6, Helsepersonellova kapittel 5 § 21 – 25, Barnevernlova  § 6-7.</w:t>
      </w:r>
      <w:r w:rsidRPr="008333B0">
        <w:rPr>
          <w:rFonts w:cs="Arial"/>
          <w:i/>
          <w:lang w:val="nn-NO"/>
        </w:rPr>
        <w:br/>
        <w:t>Helse- og omsorgstenestelova § 12-1, Opplæringslova § 5.4 og § 15.4. Barnehagelova kap VA §19b</w:t>
      </w:r>
      <w:r w:rsidR="00CF6E98" w:rsidRPr="008333B0">
        <w:rPr>
          <w:rFonts w:cs="Arial"/>
          <w:i/>
          <w:lang w:val="nn-NO"/>
        </w:rPr>
        <w:t xml:space="preserve"> </w:t>
      </w:r>
      <w:r w:rsidRPr="008333B0">
        <w:rPr>
          <w:rFonts w:cs="Arial"/>
          <w:i/>
          <w:lang w:val="nn-NO"/>
        </w:rPr>
        <w:t>og  Folketrygdlova §§ 21-9, 25-10 og 25-11.</w:t>
      </w:r>
    </w:p>
    <w:p w:rsidR="00305AA3" w:rsidRPr="008333B0" w:rsidRDefault="00305AA3" w:rsidP="00305AA3">
      <w:pPr>
        <w:pStyle w:val="Bunntekst"/>
        <w:rPr>
          <w:rFonts w:cs="Arial"/>
          <w:lang w:val="nn-NO"/>
        </w:rPr>
      </w:pPr>
    </w:p>
    <w:p w:rsidR="00E74187" w:rsidRPr="008333B0" w:rsidRDefault="00E74187" w:rsidP="00385714">
      <w:pPr>
        <w:rPr>
          <w:rFonts w:cs="Arial"/>
          <w:b/>
          <w:lang w:val="nn-NO"/>
        </w:rPr>
      </w:pPr>
    </w:p>
    <w:p w:rsidR="00E74187" w:rsidRPr="008333B0" w:rsidRDefault="00E74187" w:rsidP="00385714">
      <w:pPr>
        <w:rPr>
          <w:rFonts w:cs="Arial"/>
          <w:b/>
          <w:sz w:val="24"/>
          <w:szCs w:val="24"/>
          <w:lang w:val="nn-NO"/>
        </w:rPr>
      </w:pPr>
      <w:r w:rsidRPr="008333B0">
        <w:rPr>
          <w:rFonts w:cs="Arial"/>
          <w:b/>
          <w:sz w:val="24"/>
          <w:szCs w:val="24"/>
          <w:lang w:val="nn-NO"/>
        </w:rPr>
        <w:t>Rutine:</w:t>
      </w:r>
    </w:p>
    <w:p w:rsidR="00A80EEE" w:rsidRPr="008333B0" w:rsidRDefault="00E74187" w:rsidP="00385714">
      <w:pPr>
        <w:rPr>
          <w:rFonts w:cs="Arial"/>
          <w:lang w:val="nn-NO"/>
        </w:rPr>
      </w:pPr>
      <w:r w:rsidRPr="008333B0">
        <w:rPr>
          <w:rFonts w:cs="Arial"/>
          <w:lang w:val="nn-NO"/>
        </w:rPr>
        <w:t xml:space="preserve">Den eininga som først kjenner behov </w:t>
      </w:r>
      <w:r w:rsidR="00643232" w:rsidRPr="008333B0">
        <w:rPr>
          <w:rFonts w:cs="Arial"/>
          <w:lang w:val="nn-NO"/>
        </w:rPr>
        <w:t>for tverrfagleg samarbeid, syt</w:t>
      </w:r>
      <w:r w:rsidR="008333B0">
        <w:rPr>
          <w:rFonts w:cs="Arial"/>
          <w:lang w:val="nn-NO"/>
        </w:rPr>
        <w:t>er</w:t>
      </w:r>
      <w:r w:rsidR="00643232" w:rsidRPr="008333B0">
        <w:rPr>
          <w:rFonts w:cs="Arial"/>
          <w:lang w:val="nn-NO"/>
        </w:rPr>
        <w:t xml:space="preserve"> </w:t>
      </w:r>
      <w:r w:rsidRPr="008333B0">
        <w:rPr>
          <w:rFonts w:cs="Arial"/>
          <w:lang w:val="nn-NO"/>
        </w:rPr>
        <w:t xml:space="preserve"> for signatur </w:t>
      </w:r>
      <w:r w:rsidR="000E14D1" w:rsidRPr="008333B0">
        <w:rPr>
          <w:rFonts w:cs="Arial"/>
          <w:lang w:val="nn-NO"/>
        </w:rPr>
        <w:t xml:space="preserve">på samtykkeerklæring. </w:t>
      </w:r>
    </w:p>
    <w:p w:rsidR="00BE71B3" w:rsidRPr="008333B0" w:rsidRDefault="008333B0" w:rsidP="008333B0">
      <w:pPr>
        <w:rPr>
          <w:rFonts w:asciiTheme="majorHAnsi" w:hAnsiTheme="majorHAnsi" w:cstheme="majorHAnsi"/>
          <w:lang w:val="nn-NO"/>
        </w:rPr>
      </w:pPr>
      <w:r w:rsidRPr="008333B0">
        <w:rPr>
          <w:rFonts w:asciiTheme="majorHAnsi" w:hAnsiTheme="majorHAnsi" w:cstheme="majorHAnsi"/>
          <w:lang w:val="nn-NO"/>
        </w:rPr>
        <w:t xml:space="preserve">1) Føresette og elev </w:t>
      </w:r>
      <w:r>
        <w:rPr>
          <w:rFonts w:asciiTheme="majorHAnsi" w:hAnsiTheme="majorHAnsi" w:cstheme="majorHAnsi"/>
          <w:lang w:val="nn-NO"/>
        </w:rPr>
        <w:t>signerer samtykket</w:t>
      </w:r>
      <w:r>
        <w:rPr>
          <w:rFonts w:asciiTheme="majorHAnsi" w:hAnsiTheme="majorHAnsi" w:cstheme="majorHAnsi"/>
          <w:lang w:val="nn-NO"/>
        </w:rPr>
        <w:br/>
      </w:r>
      <w:r w:rsidRPr="008333B0">
        <w:rPr>
          <w:rFonts w:asciiTheme="majorHAnsi" w:hAnsiTheme="majorHAnsi" w:cstheme="majorHAnsi"/>
          <w:lang w:val="nn-NO"/>
        </w:rPr>
        <w:t>2) Stafetthaldar lastar o</w:t>
      </w:r>
      <w:r>
        <w:rPr>
          <w:rFonts w:asciiTheme="majorHAnsi" w:hAnsiTheme="majorHAnsi" w:cstheme="majorHAnsi"/>
          <w:lang w:val="nn-NO"/>
        </w:rPr>
        <w:t>pp samtykket utan underskrift</w:t>
      </w:r>
      <w:r>
        <w:rPr>
          <w:rFonts w:asciiTheme="majorHAnsi" w:hAnsiTheme="majorHAnsi" w:cstheme="majorHAnsi"/>
          <w:lang w:val="nn-NO"/>
        </w:rPr>
        <w:br/>
      </w:r>
      <w:r w:rsidRPr="008333B0">
        <w:rPr>
          <w:rFonts w:asciiTheme="majorHAnsi" w:hAnsiTheme="majorHAnsi" w:cstheme="majorHAnsi"/>
          <w:lang w:val="nn-NO"/>
        </w:rPr>
        <w:t xml:space="preserve">3) Signert samtykke vert </w:t>
      </w:r>
      <w:r>
        <w:rPr>
          <w:rFonts w:asciiTheme="majorHAnsi" w:hAnsiTheme="majorHAnsi" w:cstheme="majorHAnsi"/>
          <w:lang w:val="nn-NO"/>
        </w:rPr>
        <w:t>levert til arkiv Etne kommune</w:t>
      </w:r>
      <w:r>
        <w:rPr>
          <w:rFonts w:asciiTheme="majorHAnsi" w:hAnsiTheme="majorHAnsi" w:cstheme="majorHAnsi"/>
          <w:lang w:val="nn-NO"/>
        </w:rPr>
        <w:br/>
      </w:r>
      <w:r w:rsidRPr="008333B0">
        <w:rPr>
          <w:rFonts w:asciiTheme="majorHAnsi" w:hAnsiTheme="majorHAnsi" w:cstheme="majorHAnsi"/>
          <w:lang w:val="nn-NO"/>
        </w:rPr>
        <w:t>4) Signert samtykke vert deretter lasta opp.</w:t>
      </w:r>
      <w:r>
        <w:rPr>
          <w:rFonts w:asciiTheme="majorHAnsi" w:hAnsiTheme="majorHAnsi" w:cstheme="majorHAnsi"/>
          <w:lang w:val="nn-NO"/>
        </w:rPr>
        <w:br/>
        <w:t xml:space="preserve">    (Signert samtykke vert sendt via SvarUt til eksterne)</w:t>
      </w:r>
      <w:r>
        <w:rPr>
          <w:rFonts w:asciiTheme="majorHAnsi" w:hAnsiTheme="majorHAnsi" w:cstheme="majorHAnsi"/>
          <w:lang w:val="nn-NO"/>
        </w:rPr>
        <w:br/>
      </w:r>
    </w:p>
    <w:p w:rsidR="00BE71B3" w:rsidRPr="008333B0" w:rsidRDefault="00BE71B3" w:rsidP="00385714">
      <w:pPr>
        <w:rPr>
          <w:rFonts w:cs="Arial"/>
          <w:lang w:val="nn-NO"/>
        </w:rPr>
      </w:pPr>
    </w:p>
    <w:p w:rsidR="00BE71B3" w:rsidRPr="008333B0" w:rsidRDefault="00BE71B3" w:rsidP="00385714">
      <w:pPr>
        <w:rPr>
          <w:rFonts w:cs="Arial"/>
          <w:lang w:val="nn-NO"/>
        </w:rPr>
      </w:pPr>
    </w:p>
    <w:p w:rsidR="00BE71B3" w:rsidRPr="008333B0" w:rsidRDefault="00BE71B3" w:rsidP="00385714">
      <w:pPr>
        <w:rPr>
          <w:rFonts w:cs="Arial"/>
          <w:lang w:val="nn-NO"/>
        </w:rPr>
      </w:pPr>
    </w:p>
    <w:p w:rsidR="00BE71B3" w:rsidRPr="008333B0" w:rsidRDefault="00BE71B3" w:rsidP="00385714">
      <w:pPr>
        <w:rPr>
          <w:rFonts w:cs="Arial"/>
          <w:lang w:val="nn-NO"/>
        </w:rPr>
      </w:pPr>
    </w:p>
    <w:p w:rsidR="00BE71B3" w:rsidRPr="008333B0" w:rsidRDefault="00BE71B3" w:rsidP="00385714">
      <w:pPr>
        <w:rPr>
          <w:rFonts w:cs="Arial"/>
          <w:lang w:val="nn-NO"/>
        </w:rPr>
      </w:pPr>
    </w:p>
    <w:p w:rsidR="00BE71B3" w:rsidRPr="008333B0" w:rsidRDefault="00BE71B3" w:rsidP="00385714">
      <w:pPr>
        <w:rPr>
          <w:rFonts w:cs="Arial"/>
          <w:lang w:val="nn-NO"/>
        </w:rPr>
      </w:pPr>
    </w:p>
    <w:p w:rsidR="00BE71B3" w:rsidRPr="008333B0" w:rsidRDefault="00BE71B3" w:rsidP="00385714">
      <w:pPr>
        <w:rPr>
          <w:rFonts w:ascii="Arial" w:hAnsi="Arial" w:cs="Arial"/>
          <w:lang w:val="nn-NO"/>
        </w:rPr>
      </w:pPr>
    </w:p>
    <w:sectPr w:rsidR="00BE71B3" w:rsidRPr="008333B0" w:rsidSect="00A80EEE">
      <w:type w:val="continuous"/>
      <w:pgSz w:w="11906" w:h="16838"/>
      <w:pgMar w:top="426" w:right="566"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98" w:rsidRDefault="00CF6E98" w:rsidP="00EA6EC3">
      <w:pPr>
        <w:spacing w:after="0" w:line="240" w:lineRule="auto"/>
      </w:pPr>
      <w:r>
        <w:separator/>
      </w:r>
    </w:p>
  </w:endnote>
  <w:endnote w:type="continuationSeparator" w:id="0">
    <w:p w:rsidR="00CF6E98" w:rsidRDefault="00CF6E98" w:rsidP="00EA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98" w:rsidRDefault="00CF6E98" w:rsidP="00EA6EC3">
      <w:pPr>
        <w:spacing w:after="0" w:line="240" w:lineRule="auto"/>
      </w:pPr>
      <w:r>
        <w:separator/>
      </w:r>
    </w:p>
  </w:footnote>
  <w:footnote w:type="continuationSeparator" w:id="0">
    <w:p w:rsidR="00CF6E98" w:rsidRDefault="00CF6E98" w:rsidP="00EA6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1C09"/>
    <w:multiLevelType w:val="hybridMultilevel"/>
    <w:tmpl w:val="95E64556"/>
    <w:lvl w:ilvl="0" w:tplc="6FDCC0A2">
      <w:start w:val="1"/>
      <w:numFmt w:val="bullet"/>
      <w:lvlText w:val="•"/>
      <w:lvlJc w:val="left"/>
      <w:pPr>
        <w:tabs>
          <w:tab w:val="num" w:pos="720"/>
        </w:tabs>
        <w:ind w:left="720" w:hanging="360"/>
      </w:pPr>
      <w:rPr>
        <w:rFonts w:ascii="Arial" w:hAnsi="Arial" w:hint="default"/>
      </w:rPr>
    </w:lvl>
    <w:lvl w:ilvl="1" w:tplc="78724ABE" w:tentative="1">
      <w:start w:val="1"/>
      <w:numFmt w:val="bullet"/>
      <w:lvlText w:val="•"/>
      <w:lvlJc w:val="left"/>
      <w:pPr>
        <w:tabs>
          <w:tab w:val="num" w:pos="1440"/>
        </w:tabs>
        <w:ind w:left="1440" w:hanging="360"/>
      </w:pPr>
      <w:rPr>
        <w:rFonts w:ascii="Arial" w:hAnsi="Arial" w:hint="default"/>
      </w:rPr>
    </w:lvl>
    <w:lvl w:ilvl="2" w:tplc="E4760886" w:tentative="1">
      <w:start w:val="1"/>
      <w:numFmt w:val="bullet"/>
      <w:lvlText w:val="•"/>
      <w:lvlJc w:val="left"/>
      <w:pPr>
        <w:tabs>
          <w:tab w:val="num" w:pos="2160"/>
        </w:tabs>
        <w:ind w:left="2160" w:hanging="360"/>
      </w:pPr>
      <w:rPr>
        <w:rFonts w:ascii="Arial" w:hAnsi="Arial" w:hint="default"/>
      </w:rPr>
    </w:lvl>
    <w:lvl w:ilvl="3" w:tplc="633211FC" w:tentative="1">
      <w:start w:val="1"/>
      <w:numFmt w:val="bullet"/>
      <w:lvlText w:val="•"/>
      <w:lvlJc w:val="left"/>
      <w:pPr>
        <w:tabs>
          <w:tab w:val="num" w:pos="2880"/>
        </w:tabs>
        <w:ind w:left="2880" w:hanging="360"/>
      </w:pPr>
      <w:rPr>
        <w:rFonts w:ascii="Arial" w:hAnsi="Arial" w:hint="default"/>
      </w:rPr>
    </w:lvl>
    <w:lvl w:ilvl="4" w:tplc="64B86636" w:tentative="1">
      <w:start w:val="1"/>
      <w:numFmt w:val="bullet"/>
      <w:lvlText w:val="•"/>
      <w:lvlJc w:val="left"/>
      <w:pPr>
        <w:tabs>
          <w:tab w:val="num" w:pos="3600"/>
        </w:tabs>
        <w:ind w:left="3600" w:hanging="360"/>
      </w:pPr>
      <w:rPr>
        <w:rFonts w:ascii="Arial" w:hAnsi="Arial" w:hint="default"/>
      </w:rPr>
    </w:lvl>
    <w:lvl w:ilvl="5" w:tplc="B6625558" w:tentative="1">
      <w:start w:val="1"/>
      <w:numFmt w:val="bullet"/>
      <w:lvlText w:val="•"/>
      <w:lvlJc w:val="left"/>
      <w:pPr>
        <w:tabs>
          <w:tab w:val="num" w:pos="4320"/>
        </w:tabs>
        <w:ind w:left="4320" w:hanging="360"/>
      </w:pPr>
      <w:rPr>
        <w:rFonts w:ascii="Arial" w:hAnsi="Arial" w:hint="default"/>
      </w:rPr>
    </w:lvl>
    <w:lvl w:ilvl="6" w:tplc="7526931C" w:tentative="1">
      <w:start w:val="1"/>
      <w:numFmt w:val="bullet"/>
      <w:lvlText w:val="•"/>
      <w:lvlJc w:val="left"/>
      <w:pPr>
        <w:tabs>
          <w:tab w:val="num" w:pos="5040"/>
        </w:tabs>
        <w:ind w:left="5040" w:hanging="360"/>
      </w:pPr>
      <w:rPr>
        <w:rFonts w:ascii="Arial" w:hAnsi="Arial" w:hint="default"/>
      </w:rPr>
    </w:lvl>
    <w:lvl w:ilvl="7" w:tplc="41D02B82" w:tentative="1">
      <w:start w:val="1"/>
      <w:numFmt w:val="bullet"/>
      <w:lvlText w:val="•"/>
      <w:lvlJc w:val="left"/>
      <w:pPr>
        <w:tabs>
          <w:tab w:val="num" w:pos="5760"/>
        </w:tabs>
        <w:ind w:left="5760" w:hanging="360"/>
      </w:pPr>
      <w:rPr>
        <w:rFonts w:ascii="Arial" w:hAnsi="Arial" w:hint="default"/>
      </w:rPr>
    </w:lvl>
    <w:lvl w:ilvl="8" w:tplc="6652DCE6" w:tentative="1">
      <w:start w:val="1"/>
      <w:numFmt w:val="bullet"/>
      <w:lvlText w:val="•"/>
      <w:lvlJc w:val="left"/>
      <w:pPr>
        <w:tabs>
          <w:tab w:val="num" w:pos="6480"/>
        </w:tabs>
        <w:ind w:left="6480" w:hanging="360"/>
      </w:pPr>
      <w:rPr>
        <w:rFonts w:ascii="Arial" w:hAnsi="Arial" w:hint="default"/>
      </w:rPr>
    </w:lvl>
  </w:abstractNum>
  <w:abstractNum w:abstractNumId="1">
    <w:nsid w:val="46F97186"/>
    <w:multiLevelType w:val="hybridMultilevel"/>
    <w:tmpl w:val="E6969DA0"/>
    <w:lvl w:ilvl="0" w:tplc="7E1ECC08">
      <w:start w:val="1"/>
      <w:numFmt w:val="bullet"/>
      <w:lvlText w:val="•"/>
      <w:lvlJc w:val="left"/>
      <w:pPr>
        <w:tabs>
          <w:tab w:val="num" w:pos="720"/>
        </w:tabs>
        <w:ind w:left="720" w:hanging="360"/>
      </w:pPr>
      <w:rPr>
        <w:rFonts w:ascii="Arial" w:hAnsi="Arial" w:hint="default"/>
      </w:rPr>
    </w:lvl>
    <w:lvl w:ilvl="1" w:tplc="F5427650" w:tentative="1">
      <w:start w:val="1"/>
      <w:numFmt w:val="bullet"/>
      <w:lvlText w:val="•"/>
      <w:lvlJc w:val="left"/>
      <w:pPr>
        <w:tabs>
          <w:tab w:val="num" w:pos="1440"/>
        </w:tabs>
        <w:ind w:left="1440" w:hanging="360"/>
      </w:pPr>
      <w:rPr>
        <w:rFonts w:ascii="Arial" w:hAnsi="Arial" w:hint="default"/>
      </w:rPr>
    </w:lvl>
    <w:lvl w:ilvl="2" w:tplc="479CB55E" w:tentative="1">
      <w:start w:val="1"/>
      <w:numFmt w:val="bullet"/>
      <w:lvlText w:val="•"/>
      <w:lvlJc w:val="left"/>
      <w:pPr>
        <w:tabs>
          <w:tab w:val="num" w:pos="2160"/>
        </w:tabs>
        <w:ind w:left="2160" w:hanging="360"/>
      </w:pPr>
      <w:rPr>
        <w:rFonts w:ascii="Arial" w:hAnsi="Arial" w:hint="default"/>
      </w:rPr>
    </w:lvl>
    <w:lvl w:ilvl="3" w:tplc="6EC0367C" w:tentative="1">
      <w:start w:val="1"/>
      <w:numFmt w:val="bullet"/>
      <w:lvlText w:val="•"/>
      <w:lvlJc w:val="left"/>
      <w:pPr>
        <w:tabs>
          <w:tab w:val="num" w:pos="2880"/>
        </w:tabs>
        <w:ind w:left="2880" w:hanging="360"/>
      </w:pPr>
      <w:rPr>
        <w:rFonts w:ascii="Arial" w:hAnsi="Arial" w:hint="default"/>
      </w:rPr>
    </w:lvl>
    <w:lvl w:ilvl="4" w:tplc="87A0A92E" w:tentative="1">
      <w:start w:val="1"/>
      <w:numFmt w:val="bullet"/>
      <w:lvlText w:val="•"/>
      <w:lvlJc w:val="left"/>
      <w:pPr>
        <w:tabs>
          <w:tab w:val="num" w:pos="3600"/>
        </w:tabs>
        <w:ind w:left="3600" w:hanging="360"/>
      </w:pPr>
      <w:rPr>
        <w:rFonts w:ascii="Arial" w:hAnsi="Arial" w:hint="default"/>
      </w:rPr>
    </w:lvl>
    <w:lvl w:ilvl="5" w:tplc="F54E55A6" w:tentative="1">
      <w:start w:val="1"/>
      <w:numFmt w:val="bullet"/>
      <w:lvlText w:val="•"/>
      <w:lvlJc w:val="left"/>
      <w:pPr>
        <w:tabs>
          <w:tab w:val="num" w:pos="4320"/>
        </w:tabs>
        <w:ind w:left="4320" w:hanging="360"/>
      </w:pPr>
      <w:rPr>
        <w:rFonts w:ascii="Arial" w:hAnsi="Arial" w:hint="default"/>
      </w:rPr>
    </w:lvl>
    <w:lvl w:ilvl="6" w:tplc="4EDCC96A" w:tentative="1">
      <w:start w:val="1"/>
      <w:numFmt w:val="bullet"/>
      <w:lvlText w:val="•"/>
      <w:lvlJc w:val="left"/>
      <w:pPr>
        <w:tabs>
          <w:tab w:val="num" w:pos="5040"/>
        </w:tabs>
        <w:ind w:left="5040" w:hanging="360"/>
      </w:pPr>
      <w:rPr>
        <w:rFonts w:ascii="Arial" w:hAnsi="Arial" w:hint="default"/>
      </w:rPr>
    </w:lvl>
    <w:lvl w:ilvl="7" w:tplc="7E4A4E40" w:tentative="1">
      <w:start w:val="1"/>
      <w:numFmt w:val="bullet"/>
      <w:lvlText w:val="•"/>
      <w:lvlJc w:val="left"/>
      <w:pPr>
        <w:tabs>
          <w:tab w:val="num" w:pos="5760"/>
        </w:tabs>
        <w:ind w:left="5760" w:hanging="360"/>
      </w:pPr>
      <w:rPr>
        <w:rFonts w:ascii="Arial" w:hAnsi="Arial" w:hint="default"/>
      </w:rPr>
    </w:lvl>
    <w:lvl w:ilvl="8" w:tplc="639A98A6" w:tentative="1">
      <w:start w:val="1"/>
      <w:numFmt w:val="bullet"/>
      <w:lvlText w:val="•"/>
      <w:lvlJc w:val="left"/>
      <w:pPr>
        <w:tabs>
          <w:tab w:val="num" w:pos="6480"/>
        </w:tabs>
        <w:ind w:left="6480" w:hanging="360"/>
      </w:pPr>
      <w:rPr>
        <w:rFonts w:ascii="Arial" w:hAnsi="Arial" w:hint="default"/>
      </w:rPr>
    </w:lvl>
  </w:abstractNum>
  <w:abstractNum w:abstractNumId="2">
    <w:nsid w:val="4C0B07AB"/>
    <w:multiLevelType w:val="hybridMultilevel"/>
    <w:tmpl w:val="C2549834"/>
    <w:lvl w:ilvl="0" w:tplc="747045CE">
      <w:start w:val="1"/>
      <w:numFmt w:val="bullet"/>
      <w:lvlText w:val="•"/>
      <w:lvlJc w:val="left"/>
      <w:pPr>
        <w:tabs>
          <w:tab w:val="num" w:pos="720"/>
        </w:tabs>
        <w:ind w:left="720" w:hanging="360"/>
      </w:pPr>
      <w:rPr>
        <w:rFonts w:ascii="Arial" w:hAnsi="Arial" w:hint="default"/>
      </w:rPr>
    </w:lvl>
    <w:lvl w:ilvl="1" w:tplc="7A744E04" w:tentative="1">
      <w:start w:val="1"/>
      <w:numFmt w:val="bullet"/>
      <w:lvlText w:val="•"/>
      <w:lvlJc w:val="left"/>
      <w:pPr>
        <w:tabs>
          <w:tab w:val="num" w:pos="1440"/>
        </w:tabs>
        <w:ind w:left="1440" w:hanging="360"/>
      </w:pPr>
      <w:rPr>
        <w:rFonts w:ascii="Arial" w:hAnsi="Arial" w:hint="default"/>
      </w:rPr>
    </w:lvl>
    <w:lvl w:ilvl="2" w:tplc="596ABB16" w:tentative="1">
      <w:start w:val="1"/>
      <w:numFmt w:val="bullet"/>
      <w:lvlText w:val="•"/>
      <w:lvlJc w:val="left"/>
      <w:pPr>
        <w:tabs>
          <w:tab w:val="num" w:pos="2160"/>
        </w:tabs>
        <w:ind w:left="2160" w:hanging="360"/>
      </w:pPr>
      <w:rPr>
        <w:rFonts w:ascii="Arial" w:hAnsi="Arial" w:hint="default"/>
      </w:rPr>
    </w:lvl>
    <w:lvl w:ilvl="3" w:tplc="EAEAA364" w:tentative="1">
      <w:start w:val="1"/>
      <w:numFmt w:val="bullet"/>
      <w:lvlText w:val="•"/>
      <w:lvlJc w:val="left"/>
      <w:pPr>
        <w:tabs>
          <w:tab w:val="num" w:pos="2880"/>
        </w:tabs>
        <w:ind w:left="2880" w:hanging="360"/>
      </w:pPr>
      <w:rPr>
        <w:rFonts w:ascii="Arial" w:hAnsi="Arial" w:hint="default"/>
      </w:rPr>
    </w:lvl>
    <w:lvl w:ilvl="4" w:tplc="A3E06D70" w:tentative="1">
      <w:start w:val="1"/>
      <w:numFmt w:val="bullet"/>
      <w:lvlText w:val="•"/>
      <w:lvlJc w:val="left"/>
      <w:pPr>
        <w:tabs>
          <w:tab w:val="num" w:pos="3600"/>
        </w:tabs>
        <w:ind w:left="3600" w:hanging="360"/>
      </w:pPr>
      <w:rPr>
        <w:rFonts w:ascii="Arial" w:hAnsi="Arial" w:hint="default"/>
      </w:rPr>
    </w:lvl>
    <w:lvl w:ilvl="5" w:tplc="F3849A6E" w:tentative="1">
      <w:start w:val="1"/>
      <w:numFmt w:val="bullet"/>
      <w:lvlText w:val="•"/>
      <w:lvlJc w:val="left"/>
      <w:pPr>
        <w:tabs>
          <w:tab w:val="num" w:pos="4320"/>
        </w:tabs>
        <w:ind w:left="4320" w:hanging="360"/>
      </w:pPr>
      <w:rPr>
        <w:rFonts w:ascii="Arial" w:hAnsi="Arial" w:hint="default"/>
      </w:rPr>
    </w:lvl>
    <w:lvl w:ilvl="6" w:tplc="DFFEA676" w:tentative="1">
      <w:start w:val="1"/>
      <w:numFmt w:val="bullet"/>
      <w:lvlText w:val="•"/>
      <w:lvlJc w:val="left"/>
      <w:pPr>
        <w:tabs>
          <w:tab w:val="num" w:pos="5040"/>
        </w:tabs>
        <w:ind w:left="5040" w:hanging="360"/>
      </w:pPr>
      <w:rPr>
        <w:rFonts w:ascii="Arial" w:hAnsi="Arial" w:hint="default"/>
      </w:rPr>
    </w:lvl>
    <w:lvl w:ilvl="7" w:tplc="78AE291E" w:tentative="1">
      <w:start w:val="1"/>
      <w:numFmt w:val="bullet"/>
      <w:lvlText w:val="•"/>
      <w:lvlJc w:val="left"/>
      <w:pPr>
        <w:tabs>
          <w:tab w:val="num" w:pos="5760"/>
        </w:tabs>
        <w:ind w:left="5760" w:hanging="360"/>
      </w:pPr>
      <w:rPr>
        <w:rFonts w:ascii="Arial" w:hAnsi="Arial" w:hint="default"/>
      </w:rPr>
    </w:lvl>
    <w:lvl w:ilvl="8" w:tplc="E236B3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9C"/>
    <w:rsid w:val="000143B7"/>
    <w:rsid w:val="000312CA"/>
    <w:rsid w:val="00036336"/>
    <w:rsid w:val="00060FEE"/>
    <w:rsid w:val="000615CB"/>
    <w:rsid w:val="000C6713"/>
    <w:rsid w:val="000E14D1"/>
    <w:rsid w:val="000F28F1"/>
    <w:rsid w:val="001034D3"/>
    <w:rsid w:val="0017556A"/>
    <w:rsid w:val="001804A3"/>
    <w:rsid w:val="001961AA"/>
    <w:rsid w:val="001C30B7"/>
    <w:rsid w:val="001F0E09"/>
    <w:rsid w:val="00201F0C"/>
    <w:rsid w:val="00205DF1"/>
    <w:rsid w:val="0022439A"/>
    <w:rsid w:val="00265CCB"/>
    <w:rsid w:val="00274698"/>
    <w:rsid w:val="002F4831"/>
    <w:rsid w:val="00305AA3"/>
    <w:rsid w:val="0034563E"/>
    <w:rsid w:val="003761C7"/>
    <w:rsid w:val="00381496"/>
    <w:rsid w:val="00385714"/>
    <w:rsid w:val="003A390F"/>
    <w:rsid w:val="003C1861"/>
    <w:rsid w:val="003C2294"/>
    <w:rsid w:val="003E792A"/>
    <w:rsid w:val="003F2616"/>
    <w:rsid w:val="00402C11"/>
    <w:rsid w:val="0042119C"/>
    <w:rsid w:val="004675E9"/>
    <w:rsid w:val="0047157F"/>
    <w:rsid w:val="00474BA9"/>
    <w:rsid w:val="00480BAB"/>
    <w:rsid w:val="0048445C"/>
    <w:rsid w:val="004C6124"/>
    <w:rsid w:val="004E0E76"/>
    <w:rsid w:val="004E255A"/>
    <w:rsid w:val="004E2AE6"/>
    <w:rsid w:val="005235C9"/>
    <w:rsid w:val="005246F8"/>
    <w:rsid w:val="0059123D"/>
    <w:rsid w:val="005D3364"/>
    <w:rsid w:val="00613894"/>
    <w:rsid w:val="00643232"/>
    <w:rsid w:val="00682F0E"/>
    <w:rsid w:val="006D7D15"/>
    <w:rsid w:val="006F1746"/>
    <w:rsid w:val="00707774"/>
    <w:rsid w:val="0076230D"/>
    <w:rsid w:val="00790C3D"/>
    <w:rsid w:val="00794B86"/>
    <w:rsid w:val="007A2488"/>
    <w:rsid w:val="007A565B"/>
    <w:rsid w:val="007E1206"/>
    <w:rsid w:val="007E75D1"/>
    <w:rsid w:val="0081369C"/>
    <w:rsid w:val="008333B0"/>
    <w:rsid w:val="00862918"/>
    <w:rsid w:val="00883309"/>
    <w:rsid w:val="00980B09"/>
    <w:rsid w:val="00A40D91"/>
    <w:rsid w:val="00A46D45"/>
    <w:rsid w:val="00A7339C"/>
    <w:rsid w:val="00A80EEE"/>
    <w:rsid w:val="00B111A8"/>
    <w:rsid w:val="00B22173"/>
    <w:rsid w:val="00B70801"/>
    <w:rsid w:val="00BA0801"/>
    <w:rsid w:val="00BB5A7C"/>
    <w:rsid w:val="00BE71B3"/>
    <w:rsid w:val="00BF7C3F"/>
    <w:rsid w:val="00C36306"/>
    <w:rsid w:val="00C4712D"/>
    <w:rsid w:val="00CD01A4"/>
    <w:rsid w:val="00CE5ECE"/>
    <w:rsid w:val="00CF6E98"/>
    <w:rsid w:val="00D30085"/>
    <w:rsid w:val="00D42985"/>
    <w:rsid w:val="00DB6796"/>
    <w:rsid w:val="00DC3FAF"/>
    <w:rsid w:val="00DC4F83"/>
    <w:rsid w:val="00DE0C80"/>
    <w:rsid w:val="00DE18AE"/>
    <w:rsid w:val="00E36975"/>
    <w:rsid w:val="00E4676D"/>
    <w:rsid w:val="00E74187"/>
    <w:rsid w:val="00E9694B"/>
    <w:rsid w:val="00EA6EC3"/>
    <w:rsid w:val="00EB195B"/>
    <w:rsid w:val="00EB7E54"/>
    <w:rsid w:val="00ED718A"/>
    <w:rsid w:val="00EE0482"/>
    <w:rsid w:val="00EF30D1"/>
    <w:rsid w:val="00EF53A4"/>
    <w:rsid w:val="00F54061"/>
    <w:rsid w:val="00F86A44"/>
    <w:rsid w:val="00FA22ED"/>
    <w:rsid w:val="00FD26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615CB"/>
    <w:pPr>
      <w:spacing w:after="0" w:line="240" w:lineRule="auto"/>
    </w:pPr>
  </w:style>
  <w:style w:type="table" w:styleId="Tabellrutenett">
    <w:name w:val="Table Grid"/>
    <w:basedOn w:val="Vanligtabell"/>
    <w:uiPriority w:val="59"/>
    <w:rsid w:val="00E3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A6E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6EC3"/>
  </w:style>
  <w:style w:type="paragraph" w:styleId="Bunntekst">
    <w:name w:val="footer"/>
    <w:basedOn w:val="Normal"/>
    <w:link w:val="BunntekstTegn"/>
    <w:uiPriority w:val="99"/>
    <w:unhideWhenUsed/>
    <w:rsid w:val="00EA6E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6EC3"/>
  </w:style>
  <w:style w:type="paragraph" w:styleId="Bobletekst">
    <w:name w:val="Balloon Text"/>
    <w:basedOn w:val="Normal"/>
    <w:link w:val="BobletekstTegn"/>
    <w:uiPriority w:val="99"/>
    <w:semiHidden/>
    <w:unhideWhenUsed/>
    <w:rsid w:val="008136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369C"/>
    <w:rPr>
      <w:rFonts w:ascii="Tahoma" w:hAnsi="Tahoma" w:cs="Tahoma"/>
      <w:sz w:val="16"/>
      <w:szCs w:val="16"/>
    </w:rPr>
  </w:style>
  <w:style w:type="paragraph" w:styleId="NormalWeb">
    <w:name w:val="Normal (Web)"/>
    <w:basedOn w:val="Normal"/>
    <w:uiPriority w:val="99"/>
    <w:unhideWhenUsed/>
    <w:rsid w:val="005235C9"/>
    <w:pPr>
      <w:spacing w:before="100" w:beforeAutospacing="1" w:after="100" w:afterAutospacing="1" w:line="240" w:lineRule="auto"/>
    </w:pPr>
    <w:rPr>
      <w:rFonts w:ascii="Times New Roman" w:eastAsiaTheme="minorEastAsia" w:hAnsi="Times New Roman" w:cs="Times New Roman"/>
      <w:sz w:val="24"/>
      <w:szCs w:val="24"/>
      <w:lang w:val="nn-NO" w:eastAsia="nn-NO"/>
    </w:rPr>
  </w:style>
  <w:style w:type="paragraph" w:styleId="Listeavsnitt">
    <w:name w:val="List Paragraph"/>
    <w:basedOn w:val="Normal"/>
    <w:uiPriority w:val="34"/>
    <w:qFormat/>
    <w:rsid w:val="005235C9"/>
    <w:pPr>
      <w:spacing w:after="0" w:line="240" w:lineRule="auto"/>
      <w:ind w:left="720"/>
      <w:contextualSpacing/>
    </w:pPr>
    <w:rPr>
      <w:rFonts w:ascii="Times New Roman" w:eastAsiaTheme="minorEastAsia" w:hAnsi="Times New Roman" w:cs="Times New Roman"/>
      <w:sz w:val="24"/>
      <w:szCs w:val="24"/>
      <w:lang w:val="nn-NO" w:eastAsia="nn-NO"/>
    </w:rPr>
  </w:style>
  <w:style w:type="character" w:styleId="Hyperkobling">
    <w:name w:val="Hyperlink"/>
    <w:basedOn w:val="Standardskriftforavsnitt"/>
    <w:uiPriority w:val="99"/>
    <w:unhideWhenUsed/>
    <w:rsid w:val="004C6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615CB"/>
    <w:pPr>
      <w:spacing w:after="0" w:line="240" w:lineRule="auto"/>
    </w:pPr>
  </w:style>
  <w:style w:type="table" w:styleId="Tabellrutenett">
    <w:name w:val="Table Grid"/>
    <w:basedOn w:val="Vanligtabell"/>
    <w:uiPriority w:val="59"/>
    <w:rsid w:val="00E3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A6E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6EC3"/>
  </w:style>
  <w:style w:type="paragraph" w:styleId="Bunntekst">
    <w:name w:val="footer"/>
    <w:basedOn w:val="Normal"/>
    <w:link w:val="BunntekstTegn"/>
    <w:uiPriority w:val="99"/>
    <w:unhideWhenUsed/>
    <w:rsid w:val="00EA6E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6EC3"/>
  </w:style>
  <w:style w:type="paragraph" w:styleId="Bobletekst">
    <w:name w:val="Balloon Text"/>
    <w:basedOn w:val="Normal"/>
    <w:link w:val="BobletekstTegn"/>
    <w:uiPriority w:val="99"/>
    <w:semiHidden/>
    <w:unhideWhenUsed/>
    <w:rsid w:val="008136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369C"/>
    <w:rPr>
      <w:rFonts w:ascii="Tahoma" w:hAnsi="Tahoma" w:cs="Tahoma"/>
      <w:sz w:val="16"/>
      <w:szCs w:val="16"/>
    </w:rPr>
  </w:style>
  <w:style w:type="paragraph" w:styleId="NormalWeb">
    <w:name w:val="Normal (Web)"/>
    <w:basedOn w:val="Normal"/>
    <w:uiPriority w:val="99"/>
    <w:unhideWhenUsed/>
    <w:rsid w:val="005235C9"/>
    <w:pPr>
      <w:spacing w:before="100" w:beforeAutospacing="1" w:after="100" w:afterAutospacing="1" w:line="240" w:lineRule="auto"/>
    </w:pPr>
    <w:rPr>
      <w:rFonts w:ascii="Times New Roman" w:eastAsiaTheme="minorEastAsia" w:hAnsi="Times New Roman" w:cs="Times New Roman"/>
      <w:sz w:val="24"/>
      <w:szCs w:val="24"/>
      <w:lang w:val="nn-NO" w:eastAsia="nn-NO"/>
    </w:rPr>
  </w:style>
  <w:style w:type="paragraph" w:styleId="Listeavsnitt">
    <w:name w:val="List Paragraph"/>
    <w:basedOn w:val="Normal"/>
    <w:uiPriority w:val="34"/>
    <w:qFormat/>
    <w:rsid w:val="005235C9"/>
    <w:pPr>
      <w:spacing w:after="0" w:line="240" w:lineRule="auto"/>
      <w:ind w:left="720"/>
      <w:contextualSpacing/>
    </w:pPr>
    <w:rPr>
      <w:rFonts w:ascii="Times New Roman" w:eastAsiaTheme="minorEastAsia" w:hAnsi="Times New Roman" w:cs="Times New Roman"/>
      <w:sz w:val="24"/>
      <w:szCs w:val="24"/>
      <w:lang w:val="nn-NO" w:eastAsia="nn-NO"/>
    </w:rPr>
  </w:style>
  <w:style w:type="character" w:styleId="Hyperkobling">
    <w:name w:val="Hyperlink"/>
    <w:basedOn w:val="Standardskriftforavsnitt"/>
    <w:uiPriority w:val="99"/>
    <w:unhideWhenUsed/>
    <w:rsid w:val="004C6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937">
      <w:bodyDiv w:val="1"/>
      <w:marLeft w:val="0"/>
      <w:marRight w:val="0"/>
      <w:marTop w:val="0"/>
      <w:marBottom w:val="0"/>
      <w:divBdr>
        <w:top w:val="none" w:sz="0" w:space="0" w:color="auto"/>
        <w:left w:val="none" w:sz="0" w:space="0" w:color="auto"/>
        <w:bottom w:val="none" w:sz="0" w:space="0" w:color="auto"/>
        <w:right w:val="none" w:sz="0" w:space="0" w:color="auto"/>
      </w:divBdr>
      <w:divsChild>
        <w:div w:id="1946813465">
          <w:marLeft w:val="274"/>
          <w:marRight w:val="0"/>
          <w:marTop w:val="0"/>
          <w:marBottom w:val="100"/>
          <w:divBdr>
            <w:top w:val="none" w:sz="0" w:space="0" w:color="auto"/>
            <w:left w:val="none" w:sz="0" w:space="0" w:color="auto"/>
            <w:bottom w:val="none" w:sz="0" w:space="0" w:color="auto"/>
            <w:right w:val="none" w:sz="0" w:space="0" w:color="auto"/>
          </w:divBdr>
        </w:div>
        <w:div w:id="219557279">
          <w:marLeft w:val="274"/>
          <w:marRight w:val="0"/>
          <w:marTop w:val="0"/>
          <w:marBottom w:val="100"/>
          <w:divBdr>
            <w:top w:val="none" w:sz="0" w:space="0" w:color="auto"/>
            <w:left w:val="none" w:sz="0" w:space="0" w:color="auto"/>
            <w:bottom w:val="none" w:sz="0" w:space="0" w:color="auto"/>
            <w:right w:val="none" w:sz="0" w:space="0" w:color="auto"/>
          </w:divBdr>
        </w:div>
        <w:div w:id="124583969">
          <w:marLeft w:val="274"/>
          <w:marRight w:val="0"/>
          <w:marTop w:val="0"/>
          <w:marBottom w:val="100"/>
          <w:divBdr>
            <w:top w:val="none" w:sz="0" w:space="0" w:color="auto"/>
            <w:left w:val="none" w:sz="0" w:space="0" w:color="auto"/>
            <w:bottom w:val="none" w:sz="0" w:space="0" w:color="auto"/>
            <w:right w:val="none" w:sz="0" w:space="0" w:color="auto"/>
          </w:divBdr>
        </w:div>
      </w:divsChild>
    </w:div>
    <w:div w:id="1125153667">
      <w:bodyDiv w:val="1"/>
      <w:marLeft w:val="0"/>
      <w:marRight w:val="0"/>
      <w:marTop w:val="0"/>
      <w:marBottom w:val="0"/>
      <w:divBdr>
        <w:top w:val="none" w:sz="0" w:space="0" w:color="auto"/>
        <w:left w:val="none" w:sz="0" w:space="0" w:color="auto"/>
        <w:bottom w:val="none" w:sz="0" w:space="0" w:color="auto"/>
        <w:right w:val="none" w:sz="0" w:space="0" w:color="auto"/>
      </w:divBdr>
    </w:div>
    <w:div w:id="1462379955">
      <w:bodyDiv w:val="1"/>
      <w:marLeft w:val="0"/>
      <w:marRight w:val="0"/>
      <w:marTop w:val="0"/>
      <w:marBottom w:val="0"/>
      <w:divBdr>
        <w:top w:val="none" w:sz="0" w:space="0" w:color="auto"/>
        <w:left w:val="none" w:sz="0" w:space="0" w:color="auto"/>
        <w:bottom w:val="none" w:sz="0" w:space="0" w:color="auto"/>
        <w:right w:val="none" w:sz="0" w:space="0" w:color="auto"/>
      </w:divBdr>
    </w:div>
    <w:div w:id="20724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D87A-304C-4B4D-B6B8-18F14171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2929</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Etne kommune</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Mannes</dc:creator>
  <cp:lastModifiedBy>Elisabeth Lunde Sørheim</cp:lastModifiedBy>
  <cp:revision>2</cp:revision>
  <cp:lastPrinted>2016-10-13T08:54:00Z</cp:lastPrinted>
  <dcterms:created xsi:type="dcterms:W3CDTF">2019-12-09T14:14:00Z</dcterms:created>
  <dcterms:modified xsi:type="dcterms:W3CDTF">2019-12-09T14:14:00Z</dcterms:modified>
</cp:coreProperties>
</file>